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D9" w:rsidRDefault="00D61DD9">
      <w:pPr>
        <w:widowControl w:val="0"/>
        <w:autoSpaceDE w:val="0"/>
        <w:autoSpaceDN w:val="0"/>
        <w:adjustRightInd w:val="0"/>
        <w:jc w:val="both"/>
        <w:outlineLvl w:val="0"/>
      </w:pPr>
    </w:p>
    <w:p w:rsidR="00D61DD9" w:rsidRDefault="00D61DD9">
      <w:pPr>
        <w:widowControl w:val="0"/>
        <w:autoSpaceDE w:val="0"/>
        <w:autoSpaceDN w:val="0"/>
        <w:adjustRightInd w:val="0"/>
        <w:outlineLvl w:val="0"/>
      </w:pPr>
      <w:r>
        <w:t>Зарегистрировано в Минюсте России 5 мая 2012 г. N 24071</w:t>
      </w:r>
    </w:p>
    <w:p w:rsidR="00D61DD9" w:rsidRDefault="00D61DD9">
      <w:pPr>
        <w:widowControl w:val="0"/>
        <w:pBdr>
          <w:bottom w:val="single" w:sz="6" w:space="0" w:color="auto"/>
        </w:pBdr>
        <w:autoSpaceDE w:val="0"/>
        <w:autoSpaceDN w:val="0"/>
        <w:adjustRightInd w:val="0"/>
        <w:rPr>
          <w:sz w:val="5"/>
          <w:szCs w:val="5"/>
        </w:rPr>
      </w:pPr>
    </w:p>
    <w:p w:rsidR="00D61DD9" w:rsidRDefault="00D61DD9">
      <w:pPr>
        <w:widowControl w:val="0"/>
        <w:autoSpaceDE w:val="0"/>
        <w:autoSpaceDN w:val="0"/>
        <w:adjustRightInd w:val="0"/>
        <w:jc w:val="center"/>
      </w:pPr>
    </w:p>
    <w:p w:rsidR="00D61DD9" w:rsidRDefault="00D61DD9">
      <w:pPr>
        <w:pStyle w:val="ConsPlusTitle"/>
        <w:jc w:val="center"/>
        <w:rPr>
          <w:sz w:val="20"/>
          <w:szCs w:val="20"/>
        </w:rPr>
      </w:pPr>
      <w:r>
        <w:rPr>
          <w:sz w:val="20"/>
          <w:szCs w:val="20"/>
        </w:rPr>
        <w:t>ФЕДЕРАЛЬНАЯ СЛУЖБА ПО ФИНАНСОВЫМ РЫНКАМ</w:t>
      </w:r>
    </w:p>
    <w:p w:rsidR="00D61DD9" w:rsidRDefault="00D61DD9">
      <w:pPr>
        <w:pStyle w:val="ConsPlusTitle"/>
        <w:jc w:val="center"/>
        <w:rPr>
          <w:sz w:val="20"/>
          <w:szCs w:val="20"/>
        </w:rPr>
      </w:pPr>
    </w:p>
    <w:p w:rsidR="00D61DD9" w:rsidRDefault="00D61DD9">
      <w:pPr>
        <w:pStyle w:val="ConsPlusTitle"/>
        <w:jc w:val="center"/>
        <w:rPr>
          <w:sz w:val="20"/>
          <w:szCs w:val="20"/>
        </w:rPr>
      </w:pPr>
      <w:r>
        <w:rPr>
          <w:sz w:val="20"/>
          <w:szCs w:val="20"/>
        </w:rPr>
        <w:t>ПРИКАЗ</w:t>
      </w:r>
    </w:p>
    <w:p w:rsidR="00D61DD9" w:rsidRDefault="00D61DD9">
      <w:pPr>
        <w:pStyle w:val="ConsPlusTitle"/>
        <w:jc w:val="center"/>
        <w:rPr>
          <w:sz w:val="20"/>
          <w:szCs w:val="20"/>
        </w:rPr>
      </w:pPr>
      <w:r>
        <w:rPr>
          <w:sz w:val="20"/>
          <w:szCs w:val="20"/>
        </w:rPr>
        <w:t>от 3 апреля 2012 г. N 12-22/пз-н</w:t>
      </w:r>
    </w:p>
    <w:p w:rsidR="00D61DD9" w:rsidRDefault="00D61DD9">
      <w:pPr>
        <w:pStyle w:val="ConsPlusTitle"/>
        <w:jc w:val="center"/>
        <w:rPr>
          <w:sz w:val="20"/>
          <w:szCs w:val="20"/>
        </w:rPr>
      </w:pPr>
    </w:p>
    <w:p w:rsidR="00D61DD9" w:rsidRDefault="00D61DD9">
      <w:pPr>
        <w:pStyle w:val="ConsPlusTitle"/>
        <w:jc w:val="center"/>
        <w:rPr>
          <w:sz w:val="20"/>
          <w:szCs w:val="20"/>
        </w:rPr>
      </w:pPr>
      <w:r>
        <w:rPr>
          <w:sz w:val="20"/>
          <w:szCs w:val="20"/>
        </w:rPr>
        <w:t>ОБ УТВЕРЖДЕНИИ ПРОГРАММЫ</w:t>
      </w:r>
    </w:p>
    <w:p w:rsidR="00D61DD9" w:rsidRDefault="00D61DD9">
      <w:pPr>
        <w:pStyle w:val="ConsPlusTitle"/>
        <w:jc w:val="center"/>
        <w:rPr>
          <w:sz w:val="20"/>
          <w:szCs w:val="20"/>
        </w:rPr>
      </w:pPr>
      <w:r>
        <w:rPr>
          <w:sz w:val="20"/>
          <w:szCs w:val="20"/>
        </w:rPr>
        <w:t>СПЕЦИАЛИЗИРОВАННОГО КВАЛИФИКАЦИОННОГО ЭКЗАМЕНА</w:t>
      </w:r>
    </w:p>
    <w:p w:rsidR="00D61DD9" w:rsidRDefault="00D61DD9">
      <w:pPr>
        <w:pStyle w:val="ConsPlusTitle"/>
        <w:jc w:val="center"/>
        <w:rPr>
          <w:sz w:val="20"/>
          <w:szCs w:val="20"/>
        </w:rPr>
      </w:pPr>
      <w:r>
        <w:rPr>
          <w:sz w:val="20"/>
          <w:szCs w:val="20"/>
        </w:rPr>
        <w:t>ДЛЯ СПЕЦИАЛИСТОВ ФИНАНСОВОГО РЫНКА ПО ДЕЯТЕЛЬНОСТИ</w:t>
      </w:r>
    </w:p>
    <w:p w:rsidR="00D61DD9" w:rsidRDefault="00D61DD9">
      <w:pPr>
        <w:pStyle w:val="ConsPlusTitle"/>
        <w:jc w:val="center"/>
        <w:rPr>
          <w:sz w:val="20"/>
          <w:szCs w:val="20"/>
        </w:rPr>
      </w:pPr>
      <w:r>
        <w:rPr>
          <w:sz w:val="20"/>
          <w:szCs w:val="20"/>
        </w:rPr>
        <w:t>СПЕЦИАЛИЗИРОВАННЫХ ДЕПОЗИТАРИЕВ ИНВЕСТИЦИОННЫХ ФОНДОВ,</w:t>
      </w:r>
    </w:p>
    <w:p w:rsidR="00D61DD9" w:rsidRDefault="00D61DD9">
      <w:pPr>
        <w:pStyle w:val="ConsPlusTitle"/>
        <w:jc w:val="center"/>
        <w:rPr>
          <w:sz w:val="20"/>
          <w:szCs w:val="20"/>
        </w:rPr>
      </w:pPr>
      <w:r>
        <w:rPr>
          <w:sz w:val="20"/>
          <w:szCs w:val="20"/>
        </w:rPr>
        <w:t>ПАЕВЫХ ИНВЕСТИЦИОННЫХ ФОНДОВ И НЕГОСУДАРСТВЕННЫХ</w:t>
      </w:r>
    </w:p>
    <w:p w:rsidR="00D61DD9" w:rsidRDefault="00D61DD9">
      <w:pPr>
        <w:pStyle w:val="ConsPlusTitle"/>
        <w:jc w:val="center"/>
        <w:rPr>
          <w:sz w:val="20"/>
          <w:szCs w:val="20"/>
        </w:rPr>
      </w:pPr>
      <w:r>
        <w:rPr>
          <w:sz w:val="20"/>
          <w:szCs w:val="20"/>
        </w:rPr>
        <w:t>ПЕНСИОННЫХ ФОНДОВ (ЭКЗАМЕН ШЕСТОЙ СЕРИИ)</w:t>
      </w:r>
    </w:p>
    <w:p w:rsidR="00D61DD9" w:rsidRDefault="00D61DD9">
      <w:pPr>
        <w:widowControl w:val="0"/>
        <w:autoSpaceDE w:val="0"/>
        <w:autoSpaceDN w:val="0"/>
        <w:adjustRightInd w:val="0"/>
        <w:ind w:firstLine="540"/>
        <w:jc w:val="both"/>
        <w:rPr>
          <w:sz w:val="20"/>
          <w:szCs w:val="20"/>
        </w:rPr>
      </w:pPr>
    </w:p>
    <w:p w:rsidR="00D61DD9" w:rsidRDefault="00D61DD9">
      <w:pPr>
        <w:widowControl w:val="0"/>
        <w:autoSpaceDE w:val="0"/>
        <w:autoSpaceDN w:val="0"/>
        <w:adjustRightInd w:val="0"/>
        <w:ind w:firstLine="540"/>
        <w:jc w:val="both"/>
      </w:pPr>
      <w:r>
        <w:t xml:space="preserve">В соответствии с </w:t>
      </w:r>
      <w:hyperlink r:id="rId5" w:history="1">
        <w:r>
          <w:rPr>
            <w:color w:val="0000FF"/>
          </w:rPr>
          <w:t>пунктом 2 статьи 55</w:t>
        </w:r>
      </w:hyperlink>
      <w:r>
        <w:t xml:space="preserve"> Федерального закона от 29.11.2001 N 156-ФЗ "Об инвестиционных фондах" (Собрание законодательства Российской Федерации, 2001, N 49, ст. 4562; 2004, N 27, ст. 2711; 2006, N 17, ст. 1780; 2007, N 50, ст. 6247; 2008, N 30 (ч. II), ст. 3616; 2009, N 48, ст. 5731; 2010, N 17, ст. 1988; N 31, ст. 4193; N 41 (ч. II), ст. 5193; 2011, N 48, ст. 6728; N 49 (ч. I), ст. 7040) и </w:t>
      </w:r>
      <w:hyperlink r:id="rId6" w:history="1">
        <w:r>
          <w:rPr>
            <w:color w:val="0000FF"/>
          </w:rPr>
          <w:t>пунктом 5.3.4</w:t>
        </w:r>
      </w:hyperlink>
      <w:r>
        <w:t xml:space="preserve"> Положения о Федеральной службе по финансовым рынкам, утвержденного постановлением Правительства Российской Федерации от 29.08.2011 N 717 "О некоторых вопросах государственного регулирования в сфере финансового рынка Российской Федерации" (Собрание законодательства Российской Федерации, 2011, N 36, ст. 5148), приказываю:</w:t>
      </w:r>
    </w:p>
    <w:p w:rsidR="00D61DD9" w:rsidRDefault="00D61DD9">
      <w:pPr>
        <w:widowControl w:val="0"/>
        <w:autoSpaceDE w:val="0"/>
        <w:autoSpaceDN w:val="0"/>
        <w:adjustRightInd w:val="0"/>
        <w:ind w:firstLine="540"/>
        <w:jc w:val="both"/>
      </w:pPr>
      <w:r>
        <w:t xml:space="preserve">1. Утвердить прилагаемую </w:t>
      </w:r>
      <w:hyperlink w:anchor="Par31" w:history="1">
        <w:r>
          <w:rPr>
            <w:color w:val="0000FF"/>
          </w:rPr>
          <w:t>Программу</w:t>
        </w:r>
      </w:hyperlink>
      <w:r>
        <w:t xml:space="preserve"> специализированного квалификационного экзамена для специалистов финансового рынка по деятельности специализированных депозитариев инвестиционных фондов, паевых инвестиционных фондов и негосударственных пенсионных фондов (экзамен шестой серии).</w:t>
      </w:r>
    </w:p>
    <w:p w:rsidR="00D61DD9" w:rsidRDefault="00D61DD9">
      <w:pPr>
        <w:widowControl w:val="0"/>
        <w:autoSpaceDE w:val="0"/>
        <w:autoSpaceDN w:val="0"/>
        <w:adjustRightInd w:val="0"/>
        <w:ind w:firstLine="540"/>
        <w:jc w:val="both"/>
      </w:pPr>
      <w:r>
        <w:t xml:space="preserve">2. </w:t>
      </w:r>
      <w:hyperlink r:id="rId7" w:history="1">
        <w:r>
          <w:rPr>
            <w:color w:val="0000FF"/>
          </w:rPr>
          <w:t>Приказ</w:t>
        </w:r>
      </w:hyperlink>
      <w:r>
        <w:t xml:space="preserve"> ФСФР России от 05.11.2008 N 08-49/пз-н "Об утверждении Программы специализированного квалификационного экзамена для специалистов финансового рынка по деятельности специализированных депозитариев инвестиционных фондов, паевых инвестиционных фондов и негосударственных пенсионных фондов (экзамен шестой серии)" (зарегистрирован Министерством юстиции Российской Федерации 09.02.2009, регистрационный N 13279) признать утратившим силу.</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right"/>
      </w:pPr>
      <w:r>
        <w:t>Руководитель</w:t>
      </w:r>
    </w:p>
    <w:p w:rsidR="00D61DD9" w:rsidRDefault="00D61DD9">
      <w:pPr>
        <w:widowControl w:val="0"/>
        <w:autoSpaceDE w:val="0"/>
        <w:autoSpaceDN w:val="0"/>
        <w:adjustRightInd w:val="0"/>
        <w:jc w:val="right"/>
      </w:pPr>
      <w:r>
        <w:t>Д.В.ПАНКИН</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right"/>
        <w:outlineLvl w:val="0"/>
      </w:pPr>
      <w:r>
        <w:t>Утверждена</w:t>
      </w:r>
    </w:p>
    <w:p w:rsidR="00D61DD9" w:rsidRDefault="00D61DD9">
      <w:pPr>
        <w:widowControl w:val="0"/>
        <w:autoSpaceDE w:val="0"/>
        <w:autoSpaceDN w:val="0"/>
        <w:adjustRightInd w:val="0"/>
        <w:jc w:val="right"/>
      </w:pPr>
      <w:r>
        <w:t>приказом ФСФР России</w:t>
      </w:r>
    </w:p>
    <w:p w:rsidR="00D61DD9" w:rsidRDefault="00D61DD9">
      <w:pPr>
        <w:widowControl w:val="0"/>
        <w:autoSpaceDE w:val="0"/>
        <w:autoSpaceDN w:val="0"/>
        <w:adjustRightInd w:val="0"/>
        <w:jc w:val="right"/>
      </w:pPr>
      <w:r>
        <w:t>от 3 апреля 2012 г. N 12-22/пз-н</w:t>
      </w:r>
    </w:p>
    <w:p w:rsidR="00D61DD9" w:rsidRDefault="00D61DD9">
      <w:pPr>
        <w:widowControl w:val="0"/>
        <w:autoSpaceDE w:val="0"/>
        <w:autoSpaceDN w:val="0"/>
        <w:adjustRightInd w:val="0"/>
        <w:jc w:val="right"/>
      </w:pPr>
    </w:p>
    <w:p w:rsidR="00D61DD9" w:rsidRDefault="00D61DD9">
      <w:pPr>
        <w:pStyle w:val="ConsPlusTitle"/>
        <w:jc w:val="center"/>
        <w:rPr>
          <w:sz w:val="20"/>
          <w:szCs w:val="20"/>
        </w:rPr>
      </w:pPr>
      <w:bookmarkStart w:id="0" w:name="Par31"/>
      <w:bookmarkEnd w:id="0"/>
      <w:r>
        <w:rPr>
          <w:sz w:val="20"/>
          <w:szCs w:val="20"/>
        </w:rPr>
        <w:t>ПРОГРАММА</w:t>
      </w:r>
    </w:p>
    <w:p w:rsidR="00D61DD9" w:rsidRDefault="00D61DD9">
      <w:pPr>
        <w:pStyle w:val="ConsPlusTitle"/>
        <w:jc w:val="center"/>
        <w:rPr>
          <w:sz w:val="20"/>
          <w:szCs w:val="20"/>
        </w:rPr>
      </w:pPr>
      <w:r>
        <w:rPr>
          <w:sz w:val="20"/>
          <w:szCs w:val="20"/>
        </w:rPr>
        <w:t>СПЕЦИАЛИЗИРОВАННОГО КВАЛИФИКАЦИОННОГО ЭКЗАМЕНА</w:t>
      </w:r>
    </w:p>
    <w:p w:rsidR="00D61DD9" w:rsidRDefault="00D61DD9">
      <w:pPr>
        <w:pStyle w:val="ConsPlusTitle"/>
        <w:jc w:val="center"/>
        <w:rPr>
          <w:sz w:val="20"/>
          <w:szCs w:val="20"/>
        </w:rPr>
      </w:pPr>
      <w:r>
        <w:rPr>
          <w:sz w:val="20"/>
          <w:szCs w:val="20"/>
        </w:rPr>
        <w:t>ДЛЯ СПЕЦИАЛИСТОВ ФИНАНСОВОГО РЫНКА ПО ДЕЯТЕЛЬНОСТИ</w:t>
      </w:r>
    </w:p>
    <w:p w:rsidR="00D61DD9" w:rsidRDefault="00D61DD9">
      <w:pPr>
        <w:pStyle w:val="ConsPlusTitle"/>
        <w:jc w:val="center"/>
        <w:rPr>
          <w:sz w:val="20"/>
          <w:szCs w:val="20"/>
        </w:rPr>
      </w:pPr>
      <w:r>
        <w:rPr>
          <w:sz w:val="20"/>
          <w:szCs w:val="20"/>
        </w:rPr>
        <w:t>СПЕЦИАЛИЗИРОВАННЫХ ДЕПОЗИТАРИЕВ ИНВЕСТИЦИОННЫХ ФОНДОВ,</w:t>
      </w:r>
    </w:p>
    <w:p w:rsidR="00D61DD9" w:rsidRDefault="00D61DD9">
      <w:pPr>
        <w:pStyle w:val="ConsPlusTitle"/>
        <w:jc w:val="center"/>
        <w:rPr>
          <w:sz w:val="20"/>
          <w:szCs w:val="20"/>
        </w:rPr>
      </w:pPr>
      <w:r>
        <w:rPr>
          <w:sz w:val="20"/>
          <w:szCs w:val="20"/>
        </w:rPr>
        <w:t>ПАЕВЫХ ИНВЕСТИЦИОННЫХ ФОНДОВ И НЕГОСУДАРСТВЕННЫХ</w:t>
      </w:r>
    </w:p>
    <w:p w:rsidR="00D61DD9" w:rsidRDefault="00D61DD9">
      <w:pPr>
        <w:pStyle w:val="ConsPlusTitle"/>
        <w:jc w:val="center"/>
        <w:rPr>
          <w:sz w:val="20"/>
          <w:szCs w:val="20"/>
        </w:rPr>
      </w:pPr>
      <w:r>
        <w:rPr>
          <w:sz w:val="20"/>
          <w:szCs w:val="20"/>
        </w:rPr>
        <w:t>ПЕНСИОННЫХ ФОНДОВ (ЭКЗАМЕН ШЕСТОЙ СЕРИИ)</w:t>
      </w:r>
    </w:p>
    <w:p w:rsidR="00D61DD9" w:rsidRDefault="00D61DD9">
      <w:pPr>
        <w:widowControl w:val="0"/>
        <w:autoSpaceDE w:val="0"/>
        <w:autoSpaceDN w:val="0"/>
        <w:adjustRightInd w:val="0"/>
        <w:jc w:val="center"/>
        <w:rPr>
          <w:sz w:val="20"/>
          <w:szCs w:val="20"/>
        </w:rPr>
      </w:pPr>
    </w:p>
    <w:p w:rsidR="00D61DD9" w:rsidRDefault="00D61DD9">
      <w:pPr>
        <w:widowControl w:val="0"/>
        <w:autoSpaceDE w:val="0"/>
        <w:autoSpaceDN w:val="0"/>
        <w:adjustRightInd w:val="0"/>
        <w:jc w:val="center"/>
        <w:outlineLvl w:val="1"/>
      </w:pPr>
      <w:r>
        <w:t>I. Перечень тем экзаменационных вопросов</w:t>
      </w:r>
    </w:p>
    <w:p w:rsidR="00D61DD9" w:rsidRDefault="00D61DD9">
      <w:pPr>
        <w:widowControl w:val="0"/>
        <w:autoSpaceDE w:val="0"/>
        <w:autoSpaceDN w:val="0"/>
        <w:adjustRightInd w:val="0"/>
        <w:jc w:val="center"/>
      </w:pPr>
    </w:p>
    <w:p w:rsidR="00D61DD9" w:rsidRDefault="00D61DD9">
      <w:pPr>
        <w:widowControl w:val="0"/>
        <w:autoSpaceDE w:val="0"/>
        <w:autoSpaceDN w:val="0"/>
        <w:adjustRightInd w:val="0"/>
        <w:jc w:val="center"/>
        <w:outlineLvl w:val="2"/>
      </w:pPr>
      <w:bookmarkStart w:id="1" w:name="Par40"/>
      <w:bookmarkEnd w:id="1"/>
      <w:r>
        <w:lastRenderedPageBreak/>
        <w:t>Глава I. Основные положения, связанные с функционированием</w:t>
      </w:r>
    </w:p>
    <w:p w:rsidR="00D61DD9" w:rsidRDefault="00D61DD9">
      <w:pPr>
        <w:widowControl w:val="0"/>
        <w:autoSpaceDE w:val="0"/>
        <w:autoSpaceDN w:val="0"/>
        <w:adjustRightInd w:val="0"/>
        <w:jc w:val="center"/>
      </w:pPr>
      <w:r>
        <w:t>акционерного инвестиционного фонда, паевого инвестиционного</w:t>
      </w:r>
    </w:p>
    <w:p w:rsidR="00D61DD9" w:rsidRDefault="00D61DD9">
      <w:pPr>
        <w:widowControl w:val="0"/>
        <w:autoSpaceDE w:val="0"/>
        <w:autoSpaceDN w:val="0"/>
        <w:adjustRightInd w:val="0"/>
        <w:jc w:val="center"/>
      </w:pPr>
      <w:r>
        <w:t>фонда и негосударственного пенсионного фонда</w:t>
      </w:r>
    </w:p>
    <w:p w:rsidR="00D61DD9" w:rsidRDefault="00D61DD9">
      <w:pPr>
        <w:widowControl w:val="0"/>
        <w:autoSpaceDE w:val="0"/>
        <w:autoSpaceDN w:val="0"/>
        <w:adjustRightInd w:val="0"/>
        <w:jc w:val="center"/>
      </w:pPr>
    </w:p>
    <w:p w:rsidR="00D61DD9" w:rsidRDefault="00D61DD9">
      <w:pPr>
        <w:widowControl w:val="0"/>
        <w:autoSpaceDE w:val="0"/>
        <w:autoSpaceDN w:val="0"/>
        <w:adjustRightInd w:val="0"/>
        <w:ind w:firstLine="540"/>
        <w:jc w:val="both"/>
      </w:pPr>
      <w:r>
        <w:t>1. Понятие акционерного инвестиционного фонда. Требования к акционерным инвестиционным фондам. Органы управления акционерного инвестиционного фонда.</w:t>
      </w:r>
    </w:p>
    <w:p w:rsidR="00D61DD9" w:rsidRDefault="00D61DD9">
      <w:pPr>
        <w:widowControl w:val="0"/>
        <w:autoSpaceDE w:val="0"/>
        <w:autoSpaceDN w:val="0"/>
        <w:adjustRightInd w:val="0"/>
        <w:ind w:firstLine="540"/>
        <w:jc w:val="both"/>
      </w:pPr>
      <w:r>
        <w:t>2. Понятие паевого инвестиционного фонда. Типы паевых инвестиционных фондов (открытые, интервальные и закрытые). Инвестиционный пай как именная ценная бумага. Форма выпуска инвестиционных паев. Права владельцев инвестиционных паев. Документы, удостоверяющие права владельца инвестиционных паев при бездокументарной форме инвестиционного пая. Понятие договора доверительного управления паевым инвестиционным фондом и порядок присоединения к нему. Условия договора доверительного управления паевым инвестиционным фондом. Основные сведения, которые должны содержаться в правилах доверительного управления паевым инвестиционным фондом (далее - правила паевого инвестиционного фонда). Срок действия договора доверительного управления паевым инвестиционным фондом. Обязанности управляющей компании инвестиционных фондов, паевых инвестиционных фондов и негосударственных пенсионных фондов (далее - управляющая компания). Права владельцев инвестиционных паев в соответствии с правилами паевого инвестиционного фонда.</w:t>
      </w:r>
    </w:p>
    <w:p w:rsidR="00D61DD9" w:rsidRDefault="00D61DD9">
      <w:pPr>
        <w:widowControl w:val="0"/>
        <w:autoSpaceDE w:val="0"/>
        <w:autoSpaceDN w:val="0"/>
        <w:adjustRightInd w:val="0"/>
        <w:ind w:firstLine="540"/>
        <w:jc w:val="both"/>
      </w:pPr>
      <w:r>
        <w:t>3. Понятие негосударственного пенсионного фонда. Основы организации деятельности негосударственных пенсионных фондов. Понятия договора о негосударственном пенсионном обеспечении, вкладчика, участника, пенсионной схемы, собственного имущества и пенсионных резервов. Основные функции негосударственного пенсионного фонда. Права и обязанности вкладчиков и участников негосударственного пенсионного фонда.</w:t>
      </w:r>
    </w:p>
    <w:p w:rsidR="00D61DD9" w:rsidRDefault="00D61DD9">
      <w:pPr>
        <w:widowControl w:val="0"/>
        <w:autoSpaceDE w:val="0"/>
        <w:autoSpaceDN w:val="0"/>
        <w:adjustRightInd w:val="0"/>
        <w:jc w:val="both"/>
      </w:pPr>
    </w:p>
    <w:p w:rsidR="00D61DD9" w:rsidRDefault="00D61DD9">
      <w:pPr>
        <w:widowControl w:val="0"/>
        <w:autoSpaceDE w:val="0"/>
        <w:autoSpaceDN w:val="0"/>
        <w:adjustRightInd w:val="0"/>
        <w:jc w:val="center"/>
        <w:outlineLvl w:val="2"/>
      </w:pPr>
      <w:bookmarkStart w:id="2" w:name="Par48"/>
      <w:bookmarkEnd w:id="2"/>
      <w:r>
        <w:t>Глава II. Условия осуществления деятельности</w:t>
      </w:r>
    </w:p>
    <w:p w:rsidR="00D61DD9" w:rsidRDefault="00D61DD9">
      <w:pPr>
        <w:widowControl w:val="0"/>
        <w:autoSpaceDE w:val="0"/>
        <w:autoSpaceDN w:val="0"/>
        <w:adjustRightInd w:val="0"/>
        <w:jc w:val="center"/>
      </w:pPr>
      <w:r>
        <w:t>специализированных депозитариев инвестиционных фондов,</w:t>
      </w:r>
    </w:p>
    <w:p w:rsidR="00D61DD9" w:rsidRDefault="00D61DD9">
      <w:pPr>
        <w:widowControl w:val="0"/>
        <w:autoSpaceDE w:val="0"/>
        <w:autoSpaceDN w:val="0"/>
        <w:adjustRightInd w:val="0"/>
        <w:jc w:val="center"/>
      </w:pPr>
      <w:r>
        <w:t>паевых инвестиционных фондов и негосударственных</w:t>
      </w:r>
    </w:p>
    <w:p w:rsidR="00D61DD9" w:rsidRDefault="00D61DD9">
      <w:pPr>
        <w:widowControl w:val="0"/>
        <w:autoSpaceDE w:val="0"/>
        <w:autoSpaceDN w:val="0"/>
        <w:adjustRightInd w:val="0"/>
        <w:jc w:val="center"/>
      </w:pPr>
      <w:r>
        <w:t>пенсионных фондов</w:t>
      </w:r>
    </w:p>
    <w:p w:rsidR="00D61DD9" w:rsidRDefault="00D61DD9">
      <w:pPr>
        <w:widowControl w:val="0"/>
        <w:autoSpaceDE w:val="0"/>
        <w:autoSpaceDN w:val="0"/>
        <w:adjustRightInd w:val="0"/>
        <w:jc w:val="center"/>
      </w:pPr>
    </w:p>
    <w:p w:rsidR="00D61DD9" w:rsidRDefault="00D61DD9">
      <w:pPr>
        <w:widowControl w:val="0"/>
        <w:autoSpaceDE w:val="0"/>
        <w:autoSpaceDN w:val="0"/>
        <w:adjustRightInd w:val="0"/>
        <w:ind w:firstLine="540"/>
        <w:jc w:val="both"/>
      </w:pPr>
      <w:r>
        <w:t>4. Документы, в соответствии с которыми специализированный депозитарий инвестиционных фондов, паевых инвестиционных фондов и негосударственных пенсионных фондов (далее - специализированный депозитарий) обязан осуществлять свою деятельность, и условия осуществления этой деятельности. Виды журналов специализированного депозитария и требования к ним. Виды ответственности и обязанностей специализированного депозитария. Ответственность специализированного депозитария в случае, если на него возложена обязанность по ведению реестра владельцев инвестиционных паев паевого инвестиционного фонда, и в случае привлечения специализированным депозитарием другого депозитария для исполнения своих обязанностей по хранению сертификатов ценных бумаг и (или) учету прав на ценные бумаги. Ответственность и обязанности специализированного депозитария перед управляющей компанией.</w:t>
      </w:r>
    </w:p>
    <w:p w:rsidR="00D61DD9" w:rsidRDefault="00D61DD9">
      <w:pPr>
        <w:widowControl w:val="0"/>
        <w:autoSpaceDE w:val="0"/>
        <w:autoSpaceDN w:val="0"/>
        <w:adjustRightInd w:val="0"/>
        <w:ind w:firstLine="540"/>
        <w:jc w:val="both"/>
      </w:pPr>
      <w:r>
        <w:t>5. Требования к юридическим лицам, осуществляющим депозитарное обслуживание негосударственных пенсионных фондов. Требования к хранению пенсионных резервов негосударственного пенсионного фонда, размещенных в ценные бумаги. Контрольные функции специализированного депозитария, обеспечивающие соблюдение управляющей компанией требований актов федерального органа исполнительной власти в области финансовых рынков (далее - Федеральный орган) и правил паевого инвестиционного фонда и связанные с распоряжением имуществом, составляющим паевой инвестиционный фонд. Ограничения деятельности специализированного депозитария.</w:t>
      </w:r>
    </w:p>
    <w:p w:rsidR="00D61DD9" w:rsidRDefault="00D61DD9">
      <w:pPr>
        <w:widowControl w:val="0"/>
        <w:autoSpaceDE w:val="0"/>
        <w:autoSpaceDN w:val="0"/>
        <w:adjustRightInd w:val="0"/>
        <w:ind w:firstLine="540"/>
        <w:jc w:val="both"/>
      </w:pPr>
      <w:r>
        <w:lastRenderedPageBreak/>
        <w:t>6. Особенности осуществления деятельности филиалов специализированного депозитария. Обязанности специализированного депозитария в случае передачи прав и обязанностей специализированного депозитария другому специализированному депозитарию и в случае прекращения договора со специализированным депозитарием. Обязанности специализированного депозитария по проведению конкурса для определения управляющей компании паевого инвестиционного фонда.</w:t>
      </w:r>
    </w:p>
    <w:p w:rsidR="00D61DD9" w:rsidRDefault="00D61DD9">
      <w:pPr>
        <w:widowControl w:val="0"/>
        <w:autoSpaceDE w:val="0"/>
        <w:autoSpaceDN w:val="0"/>
        <w:adjustRightInd w:val="0"/>
        <w:ind w:firstLine="540"/>
        <w:jc w:val="both"/>
      </w:pPr>
      <w:r>
        <w:t>7. Вознаграждение специализированного депозитария. Отчетность специализированного депозитария перед Федеральным органом. Осуществление контроля за деятельностью специализированного депозитария со стороны Федерального органа.</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3" w:name="Par58"/>
      <w:bookmarkEnd w:id="3"/>
      <w:r>
        <w:t>Глава III. Лицензирование деятельности</w:t>
      </w:r>
    </w:p>
    <w:p w:rsidR="00D61DD9" w:rsidRDefault="00D61DD9">
      <w:pPr>
        <w:widowControl w:val="0"/>
        <w:autoSpaceDE w:val="0"/>
        <w:autoSpaceDN w:val="0"/>
        <w:adjustRightInd w:val="0"/>
        <w:jc w:val="center"/>
      </w:pPr>
      <w:r>
        <w:t>специализированных депозитариев</w:t>
      </w:r>
    </w:p>
    <w:p w:rsidR="00D61DD9" w:rsidRDefault="00D61DD9">
      <w:pPr>
        <w:widowControl w:val="0"/>
        <w:autoSpaceDE w:val="0"/>
        <w:autoSpaceDN w:val="0"/>
        <w:adjustRightInd w:val="0"/>
        <w:jc w:val="center"/>
      </w:pPr>
    </w:p>
    <w:p w:rsidR="00D61DD9" w:rsidRDefault="00D61DD9">
      <w:pPr>
        <w:widowControl w:val="0"/>
        <w:autoSpaceDE w:val="0"/>
        <w:autoSpaceDN w:val="0"/>
        <w:adjustRightInd w:val="0"/>
        <w:ind w:firstLine="540"/>
        <w:jc w:val="both"/>
      </w:pPr>
      <w:r>
        <w:t>8. Требования, предъявляемые к специализированному депозитарию. Организации, имеющие право осуществлять деятельность специализированных депозитариев. Возможность совмещения деятельности специализированных депозитариев с видами профессиональной деятельности на рынке ценных бумаг. Требования, минимальный размер и порядок расчета собственного капитала специализированного депозитария.</w:t>
      </w:r>
    </w:p>
    <w:p w:rsidR="00D61DD9" w:rsidRDefault="00D61DD9">
      <w:pPr>
        <w:widowControl w:val="0"/>
        <w:autoSpaceDE w:val="0"/>
        <w:autoSpaceDN w:val="0"/>
        <w:adjustRightInd w:val="0"/>
        <w:ind w:firstLine="540"/>
        <w:jc w:val="both"/>
      </w:pPr>
      <w:r>
        <w:t>9. Возможность участия акционерного инвестиционного фонда, управляющей компании в деятельности органов управления специализированного депозитария, с которым акционерный инвестиционный фонд и/или управляющая компания заключила договор. Требования к лицам, осуществляющим функции единоличного исполнительного органа специализированного депозитария, членам совета директоров, руководителю структурного подразделения и контролеру. Требования к Регламенту специализированного депозитария.</w:t>
      </w:r>
    </w:p>
    <w:p w:rsidR="00D61DD9" w:rsidRDefault="00D61DD9">
      <w:pPr>
        <w:widowControl w:val="0"/>
        <w:autoSpaceDE w:val="0"/>
        <w:autoSpaceDN w:val="0"/>
        <w:adjustRightInd w:val="0"/>
        <w:ind w:firstLine="540"/>
        <w:jc w:val="both"/>
      </w:pPr>
      <w:r>
        <w:t>10. Документы, необходимые для представления в Федеральный орган для предоставления лицензии специализированного депозитария. Порядок и сроки рассмотрения Федеральным органом заявления о предоставлении лицензии. Основания для отказа в предоставлении лицензии.</w:t>
      </w:r>
    </w:p>
    <w:p w:rsidR="00D61DD9" w:rsidRDefault="00D61DD9">
      <w:pPr>
        <w:widowControl w:val="0"/>
        <w:autoSpaceDE w:val="0"/>
        <w:autoSpaceDN w:val="0"/>
        <w:adjustRightInd w:val="0"/>
        <w:ind w:firstLine="540"/>
        <w:jc w:val="both"/>
      </w:pPr>
      <w:r>
        <w:t>11. Основания и порядок для запрета на проведение всех или части операций в деятельности специализированного депозитария.</w:t>
      </w:r>
    </w:p>
    <w:p w:rsidR="00D61DD9" w:rsidRDefault="00D61DD9">
      <w:pPr>
        <w:widowControl w:val="0"/>
        <w:autoSpaceDE w:val="0"/>
        <w:autoSpaceDN w:val="0"/>
        <w:adjustRightInd w:val="0"/>
        <w:ind w:firstLine="540"/>
        <w:jc w:val="both"/>
      </w:pPr>
      <w:r>
        <w:t>12. Основания для аннулирования лицензии специализированного депозитария. Порядок и последствия аннулирования лицензии специализированного депозитария. Операции, которые не вправе совершать специализированный депозитарий с момента аннулирования лицензии.</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4" w:name="Par67"/>
      <w:bookmarkEnd w:id="4"/>
      <w:r>
        <w:t>Глава IV. Особенности депозитарного обслуживания</w:t>
      </w:r>
    </w:p>
    <w:p w:rsidR="00D61DD9" w:rsidRDefault="00D61DD9">
      <w:pPr>
        <w:widowControl w:val="0"/>
        <w:autoSpaceDE w:val="0"/>
        <w:autoSpaceDN w:val="0"/>
        <w:adjustRightInd w:val="0"/>
        <w:jc w:val="center"/>
      </w:pPr>
      <w:r>
        <w:t>негосударственных пенсионных фондов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13. Организационно-правовая форма и сущность деятельности фондов по негосударственному пенсионному обеспечению населения. Понятия пенсионного договора, вкладчика и участника негосударственного пенсионного фонда, правил негосударственного пенсионного фонда, пенсионных взносов, накоплений и резервов. Функции негосударственного пенсионного фонда, управляющей компании негосударственного пенсионного фонда. Понятия собственного имущества и пенсионных резервов негосударственного пенсионного фонда.</w:t>
      </w:r>
    </w:p>
    <w:p w:rsidR="00D61DD9" w:rsidRDefault="00D61DD9">
      <w:pPr>
        <w:widowControl w:val="0"/>
        <w:autoSpaceDE w:val="0"/>
        <w:autoSpaceDN w:val="0"/>
        <w:adjustRightInd w:val="0"/>
        <w:ind w:firstLine="540"/>
        <w:jc w:val="both"/>
      </w:pPr>
      <w:r>
        <w:t xml:space="preserve">14. Требования к договору, заключаемому специализированным депозитарием и негосударственным пенсионным фондом. Обязанности специализированного депозитария по договору. Обязанности негосударственного пенсионного фонда по договору. Ответственность специализированного депозитария и негосударственного пенсионного фонда по договору и основания досрочного прекращения действия договора. Срок действия договора между специализированным депозитарием и негосударственным </w:t>
      </w:r>
      <w:r>
        <w:lastRenderedPageBreak/>
        <w:t>пенсионным фондом. Прекращение договора между негосударственным пенсионным фондом и специализированным депозитарием.</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5" w:name="Par73"/>
      <w:bookmarkEnd w:id="5"/>
      <w:r>
        <w:t>Глава V. Договор между управляющей компанией</w:t>
      </w:r>
    </w:p>
    <w:p w:rsidR="00D61DD9" w:rsidRDefault="00D61DD9">
      <w:pPr>
        <w:widowControl w:val="0"/>
        <w:autoSpaceDE w:val="0"/>
        <w:autoSpaceDN w:val="0"/>
        <w:adjustRightInd w:val="0"/>
        <w:jc w:val="center"/>
      </w:pPr>
      <w:r>
        <w:t>и специализированным депозитарием</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15. Организационно-правовая форма и сущность деятельности фондов по негосударственному пенсионному обеспечению населения. Понятия пенсионного договора, вкладчика и участника негосударственного пенсионного фонда, правил негосударственного пенсионного фонда, пенсионных взносов, накоплений и резервов. Функции негосударственного пенсионного фонда, управляющей компании негосударственного пенсионного фонда. Понятия собственного имущества и пенсионных резервов негосударственного пенсионного фонда.</w:t>
      </w:r>
    </w:p>
    <w:p w:rsidR="00D61DD9" w:rsidRDefault="00D61DD9">
      <w:pPr>
        <w:widowControl w:val="0"/>
        <w:autoSpaceDE w:val="0"/>
        <w:autoSpaceDN w:val="0"/>
        <w:adjustRightInd w:val="0"/>
        <w:ind w:firstLine="540"/>
        <w:jc w:val="both"/>
      </w:pPr>
      <w:r>
        <w:t>16. Требования к договору, заключаемому специализированным депозитарием и негосударственным пенсионным фондом. Обязанности специализированного депозитария по договору. Обязанности негосударственного пенсионного фонда по договору. Ответственность специализированного депозитария и негосударственного пенсионного фонда по договору и основания досрочного прекращения действия договора. Срок действия договора между специализированным депозитарием и негосударственным пенсионным фондом. Прекращение договора между негосударственным пенсионным фондом и специализированным депозитарием.</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6" w:name="Par79"/>
      <w:bookmarkEnd w:id="6"/>
      <w:r>
        <w:t>Глава VI. Реестр владельцев инвестиционных паев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17. Требования к юридическим лицам, осуществляющим ведение реестра владельцев инвестиционных паев. Обязанности и ответственность лица, осуществляющего ведение реестра владельцев инвестиционных паев. Правила ведения реестра владельцев инвестиционных паев паевого инвестиционного фонда.</w:t>
      </w:r>
    </w:p>
    <w:p w:rsidR="00D61DD9" w:rsidRDefault="00D61DD9">
      <w:pPr>
        <w:widowControl w:val="0"/>
        <w:autoSpaceDE w:val="0"/>
        <w:autoSpaceDN w:val="0"/>
        <w:adjustRightInd w:val="0"/>
        <w:ind w:firstLine="540"/>
        <w:jc w:val="both"/>
      </w:pPr>
      <w:r>
        <w:t>18. Требования к реестру и содержание записей реестра владельцев инвестиционных паев паевого инвестиционного фонда. Порядок открытия и данные лицевого счета владельца инвестиционных паев. Порядок, содержание и сроки предоставления выписки из реестра владельцев инвестиционных паев паевого инвестиционного фонда. Виды лицевых счетов, порядок открытия лицевых счетов зарегистрированных лиц в реестре владельцев инвестиционных паев паевого инвестиционного фонда. Основания, порядок и сроки проведения операций по лицевым счетам зарегистрированных лиц в реестре владельцев инвестиционных паев паевого инвестиционного фонда. Основания для отказа во внесении записей в реестр владельцев инвестиционных паев паевого инвестиционного фонда.</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7" w:name="Par84"/>
      <w:bookmarkEnd w:id="7"/>
      <w:r>
        <w:t>Глава VII. Агенты по выдаче, погашению и обмену</w:t>
      </w:r>
    </w:p>
    <w:p w:rsidR="00D61DD9" w:rsidRDefault="00D61DD9">
      <w:pPr>
        <w:widowControl w:val="0"/>
        <w:autoSpaceDE w:val="0"/>
        <w:autoSpaceDN w:val="0"/>
        <w:adjustRightInd w:val="0"/>
        <w:jc w:val="center"/>
      </w:pPr>
      <w:r>
        <w:t>инвестиционных паев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19. Организации, имеющие право осуществлять деятельность агентов по выдаче, погашению, обмену инвестиционных паев паевого инвестиционного фонда (далее - агенты), и условия осуществления этой деятельности. Требования, предъявляемые к агентам. Определение размера вознаграждения агентов. Порядок внесения сведений об агентах в реестр паевых инвестиционных фондов, изменения и исключения этих сведений.</w:t>
      </w:r>
    </w:p>
    <w:p w:rsidR="00D61DD9" w:rsidRDefault="00D61DD9">
      <w:pPr>
        <w:widowControl w:val="0"/>
        <w:autoSpaceDE w:val="0"/>
        <w:autoSpaceDN w:val="0"/>
        <w:adjustRightInd w:val="0"/>
        <w:ind w:firstLine="540"/>
        <w:jc w:val="both"/>
      </w:pPr>
      <w:r>
        <w:t>20. Права, обязанности агентов и ограничения на их деятельность. Ответственность агентов и управляющей компании за нарушения требований, предъявляемых к деятельности агентов.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8" w:name="Par90"/>
      <w:bookmarkEnd w:id="8"/>
      <w:r>
        <w:t>Глава VIII. Создание акционерного</w:t>
      </w:r>
    </w:p>
    <w:p w:rsidR="00D61DD9" w:rsidRDefault="00D61DD9">
      <w:pPr>
        <w:widowControl w:val="0"/>
        <w:autoSpaceDE w:val="0"/>
        <w:autoSpaceDN w:val="0"/>
        <w:adjustRightInd w:val="0"/>
        <w:jc w:val="center"/>
      </w:pPr>
      <w:r>
        <w:lastRenderedPageBreak/>
        <w:t>инвестиционного фонда, паевого инвестиционного фонда,</w:t>
      </w:r>
    </w:p>
    <w:p w:rsidR="00D61DD9" w:rsidRDefault="00D61DD9">
      <w:pPr>
        <w:widowControl w:val="0"/>
        <w:autoSpaceDE w:val="0"/>
        <w:autoSpaceDN w:val="0"/>
        <w:adjustRightInd w:val="0"/>
        <w:jc w:val="center"/>
      </w:pPr>
      <w:r>
        <w:t>механизм их функционирования и основания и порядок</w:t>
      </w:r>
    </w:p>
    <w:p w:rsidR="00D61DD9" w:rsidRDefault="00D61DD9">
      <w:pPr>
        <w:widowControl w:val="0"/>
        <w:autoSpaceDE w:val="0"/>
        <w:autoSpaceDN w:val="0"/>
        <w:adjustRightInd w:val="0"/>
        <w:jc w:val="center"/>
      </w:pPr>
      <w:r>
        <w:t>ликвидации акционерного инвестиционного фонда</w:t>
      </w:r>
    </w:p>
    <w:p w:rsidR="00D61DD9" w:rsidRDefault="00D61DD9">
      <w:pPr>
        <w:widowControl w:val="0"/>
        <w:autoSpaceDE w:val="0"/>
        <w:autoSpaceDN w:val="0"/>
        <w:adjustRightInd w:val="0"/>
        <w:jc w:val="center"/>
      </w:pPr>
      <w:r>
        <w:t>и прекращения паевого инвестиционного фонда</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21. Этапы осуществления процедуры регистрации правил паевого инвестиционного фонда. Документы, в соответствии с которыми разрабатываются правила паевого инвестиционного фонда. Документы, необходимые для регистрации правил паевого инвестиционного фонда, срок регистрации, основания для отказа в регистрации правил. Информация, обязательная к опубликованию управляющей компанией после регистрации правил паевого инвестиционного фонда. Порядок внесения изменений и дополнений в правила паевого инвестиционного фонда. Вступление в силу изменений и дополнений в правила паевого инвестиционного фонда. Перечень сведений, которые должны содержаться в кратком изложении правил паевого инвестиционного фонда.</w:t>
      </w:r>
    </w:p>
    <w:p w:rsidR="00D61DD9" w:rsidRDefault="00D61DD9">
      <w:pPr>
        <w:widowControl w:val="0"/>
        <w:autoSpaceDE w:val="0"/>
        <w:autoSpaceDN w:val="0"/>
        <w:adjustRightInd w:val="0"/>
        <w:ind w:firstLine="540"/>
        <w:jc w:val="both"/>
      </w:pPr>
      <w:r>
        <w:t>22. Порядок проведения общего собрания владельцев паев закрытого паевого инвестиционного фонда.</w:t>
      </w:r>
    </w:p>
    <w:p w:rsidR="00D61DD9" w:rsidRDefault="00D61DD9">
      <w:pPr>
        <w:widowControl w:val="0"/>
        <w:autoSpaceDE w:val="0"/>
        <w:autoSpaceDN w:val="0"/>
        <w:adjustRightInd w:val="0"/>
        <w:ind w:firstLine="540"/>
        <w:jc w:val="both"/>
      </w:pPr>
      <w:r>
        <w:t>23. Требования к минимальной стоимости имущества, составляющего паевой инвестиционный фонд.</w:t>
      </w:r>
    </w:p>
    <w:p w:rsidR="00D61DD9" w:rsidRDefault="00D61DD9">
      <w:pPr>
        <w:widowControl w:val="0"/>
        <w:autoSpaceDE w:val="0"/>
        <w:autoSpaceDN w:val="0"/>
        <w:adjustRightInd w:val="0"/>
        <w:ind w:firstLine="540"/>
        <w:jc w:val="both"/>
      </w:pPr>
      <w:r>
        <w:t>24. Устав и инвестиционная декларация акционерного инвестиционного фонда. Размещение акций акционерных инвестиционных фондов. Выкуп акций акционерным инвестиционным фондом. Проведение общего собрания акционеров акционерного инвестиционного фонда. Требования к исполнительному органу и совету директоров (наблюдательному совету) акционерного инвестиционного фонда.</w:t>
      </w:r>
    </w:p>
    <w:p w:rsidR="00D61DD9" w:rsidRDefault="00D61DD9">
      <w:pPr>
        <w:widowControl w:val="0"/>
        <w:autoSpaceDE w:val="0"/>
        <w:autoSpaceDN w:val="0"/>
        <w:adjustRightInd w:val="0"/>
        <w:ind w:firstLine="540"/>
        <w:jc w:val="both"/>
      </w:pPr>
      <w:r>
        <w:t>25. Заявки на приобретение инвестиционных паев паевого инвестиционного фонда. Обмен инвестиционных паев паевого инвестиционного фонда. Заявки на выдачу, погашение и обмен инвестиционных паев паевого инвестиционного фонда. Порядок приема заявок на выдачу, погашение и обмен инвестиционных паев паевого инвестиционного фонда. Приостановление выдачи, погашения и обмена инвестиционных паев паевого инвестиционного фонда. Выплата денежной компенсации в связи с погашением инвестиционных паев.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p>
    <w:p w:rsidR="00D61DD9" w:rsidRDefault="00D61DD9">
      <w:pPr>
        <w:widowControl w:val="0"/>
        <w:autoSpaceDE w:val="0"/>
        <w:autoSpaceDN w:val="0"/>
        <w:adjustRightInd w:val="0"/>
        <w:ind w:firstLine="540"/>
        <w:jc w:val="both"/>
      </w:pPr>
      <w:r>
        <w:t>26. Основания и порядок прекращения паевого инвестиционного фонда. Распределение имущества, составляющего паевой инвестиционный фонд, при прекращении паевого инвестиционного фонда. Основания для ликвидации акционерного инвестиционного фонда.</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9" w:name="Par103"/>
      <w:bookmarkEnd w:id="9"/>
      <w:r>
        <w:t>Глава IX. Требования к составу и структуре</w:t>
      </w:r>
    </w:p>
    <w:p w:rsidR="00D61DD9" w:rsidRDefault="00D61DD9">
      <w:pPr>
        <w:widowControl w:val="0"/>
        <w:autoSpaceDE w:val="0"/>
        <w:autoSpaceDN w:val="0"/>
        <w:adjustRightInd w:val="0"/>
        <w:jc w:val="center"/>
      </w:pPr>
      <w:r>
        <w:t>активов акционерных инвестиционных фондов и активов паевых</w:t>
      </w:r>
    </w:p>
    <w:p w:rsidR="00D61DD9" w:rsidRDefault="00D61DD9">
      <w:pPr>
        <w:widowControl w:val="0"/>
        <w:autoSpaceDE w:val="0"/>
        <w:autoSpaceDN w:val="0"/>
        <w:adjustRightInd w:val="0"/>
        <w:jc w:val="center"/>
      </w:pPr>
      <w:r>
        <w:t>инвестиционных фондов</w:t>
      </w:r>
    </w:p>
    <w:p w:rsidR="00D61DD9" w:rsidRDefault="00D61DD9">
      <w:pPr>
        <w:widowControl w:val="0"/>
        <w:autoSpaceDE w:val="0"/>
        <w:autoSpaceDN w:val="0"/>
        <w:adjustRightInd w:val="0"/>
        <w:jc w:val="center"/>
      </w:pPr>
    </w:p>
    <w:p w:rsidR="00D61DD9" w:rsidRDefault="00D61DD9">
      <w:pPr>
        <w:widowControl w:val="0"/>
        <w:autoSpaceDE w:val="0"/>
        <w:autoSpaceDN w:val="0"/>
        <w:adjustRightInd w:val="0"/>
        <w:ind w:firstLine="540"/>
        <w:jc w:val="both"/>
      </w:pPr>
      <w:r>
        <w:t>27. Требования к содержанию инвестиционной декларации акционерного инвестиционного фонда и инвестиционной декларации паевого инвестиционного фонда. Категории акционерных инвестиционных фондов и паевых инвестиционных фондов в зависимости от состава и структуры активов.</w:t>
      </w:r>
    </w:p>
    <w:p w:rsidR="00D61DD9" w:rsidRDefault="00D61DD9">
      <w:pPr>
        <w:widowControl w:val="0"/>
        <w:autoSpaceDE w:val="0"/>
        <w:autoSpaceDN w:val="0"/>
        <w:adjustRightInd w:val="0"/>
        <w:ind w:firstLine="540"/>
        <w:jc w:val="both"/>
      </w:pPr>
      <w:r>
        <w:t>28. Требования к составу и структуре активов акционерных инвестиционных фондов и активов паевых инвестиционных фондов, относящихся к категории фондов денежного рынка.</w:t>
      </w:r>
    </w:p>
    <w:p w:rsidR="00D61DD9" w:rsidRDefault="00D61DD9">
      <w:pPr>
        <w:widowControl w:val="0"/>
        <w:autoSpaceDE w:val="0"/>
        <w:autoSpaceDN w:val="0"/>
        <w:adjustRightInd w:val="0"/>
        <w:ind w:firstLine="540"/>
        <w:jc w:val="both"/>
      </w:pPr>
      <w:r>
        <w:t>29. Требования к составу и структуре активов акционерных инвестиционных фондов и активов паевых инвестиционных фондов, относящихся к категории фондов облигаций.</w:t>
      </w:r>
    </w:p>
    <w:p w:rsidR="00D61DD9" w:rsidRDefault="00D61DD9">
      <w:pPr>
        <w:widowControl w:val="0"/>
        <w:autoSpaceDE w:val="0"/>
        <w:autoSpaceDN w:val="0"/>
        <w:adjustRightInd w:val="0"/>
        <w:ind w:firstLine="540"/>
        <w:jc w:val="both"/>
      </w:pPr>
      <w:r>
        <w:t>30. Требования к составу и структуре активов акционерных инвестиционных фондов и активов паевых инвестиционных фондов, относящихся к категории фондов акций.</w:t>
      </w:r>
    </w:p>
    <w:p w:rsidR="00D61DD9" w:rsidRDefault="00D61DD9">
      <w:pPr>
        <w:widowControl w:val="0"/>
        <w:autoSpaceDE w:val="0"/>
        <w:autoSpaceDN w:val="0"/>
        <w:adjustRightInd w:val="0"/>
        <w:ind w:firstLine="540"/>
        <w:jc w:val="both"/>
      </w:pPr>
      <w:r>
        <w:lastRenderedPageBreak/>
        <w:t>31. Требования к составу и структуре активов акционерных инвестиционных фондов и активов паевых инвестиционных фондов, относящихся к категории фондов смешанных инвестиций.</w:t>
      </w:r>
    </w:p>
    <w:p w:rsidR="00D61DD9" w:rsidRDefault="00D61DD9">
      <w:pPr>
        <w:widowControl w:val="0"/>
        <w:autoSpaceDE w:val="0"/>
        <w:autoSpaceDN w:val="0"/>
        <w:adjustRightInd w:val="0"/>
        <w:ind w:firstLine="540"/>
        <w:jc w:val="both"/>
      </w:pPr>
      <w:r>
        <w:t>32. Требования к составу и структуре активов акционерных инвестиционных фондов и активов паевых инвестиционных фондов, относящихся к категории фондов фондов.</w:t>
      </w:r>
    </w:p>
    <w:p w:rsidR="00D61DD9" w:rsidRDefault="00D61DD9">
      <w:pPr>
        <w:widowControl w:val="0"/>
        <w:autoSpaceDE w:val="0"/>
        <w:autoSpaceDN w:val="0"/>
        <w:adjustRightInd w:val="0"/>
        <w:ind w:firstLine="540"/>
        <w:jc w:val="both"/>
      </w:pPr>
      <w:r>
        <w:t>33. Требования к составу и структуре активов акционерных инвестиционных фондов и активов закрытых паевых инвестиционных фондов, относящихся к категории фондов прямых инвестиций.</w:t>
      </w:r>
    </w:p>
    <w:p w:rsidR="00D61DD9" w:rsidRDefault="00D61DD9">
      <w:pPr>
        <w:widowControl w:val="0"/>
        <w:autoSpaceDE w:val="0"/>
        <w:autoSpaceDN w:val="0"/>
        <w:adjustRightInd w:val="0"/>
        <w:ind w:firstLine="540"/>
        <w:jc w:val="both"/>
      </w:pPr>
      <w:r>
        <w:t>34. Требования к составу и структуре активов акционерных инвестиционных фондов и активов закрытых паевых инвестиционных фондов, относящихся к категории фондов недвижимости.</w:t>
      </w:r>
    </w:p>
    <w:p w:rsidR="00D61DD9" w:rsidRDefault="00D61DD9">
      <w:pPr>
        <w:widowControl w:val="0"/>
        <w:autoSpaceDE w:val="0"/>
        <w:autoSpaceDN w:val="0"/>
        <w:adjustRightInd w:val="0"/>
        <w:ind w:firstLine="540"/>
        <w:jc w:val="both"/>
      </w:pPr>
      <w:r>
        <w:t>35. Требования к составу и структуре активов акционерных инвестиционных фондов и активов паевых инвестиционных фондов, относящихся к категории индексных фондов.</w:t>
      </w:r>
    </w:p>
    <w:p w:rsidR="00D61DD9" w:rsidRDefault="00D61DD9">
      <w:pPr>
        <w:widowControl w:val="0"/>
        <w:autoSpaceDE w:val="0"/>
        <w:autoSpaceDN w:val="0"/>
        <w:adjustRightInd w:val="0"/>
        <w:ind w:firstLine="540"/>
        <w:jc w:val="both"/>
      </w:pPr>
      <w:r>
        <w:t>36. Требования к составу и структуре активов акционерных инвестиционных фондов и активов закрытых паевых инвестиционных фондов, относящихся к категории фондов особо рисковых (венчурных) инвестиций.</w:t>
      </w:r>
    </w:p>
    <w:p w:rsidR="00D61DD9" w:rsidRDefault="00D61DD9">
      <w:pPr>
        <w:widowControl w:val="0"/>
        <w:autoSpaceDE w:val="0"/>
        <w:autoSpaceDN w:val="0"/>
        <w:adjustRightInd w:val="0"/>
        <w:ind w:firstLine="540"/>
        <w:jc w:val="both"/>
      </w:pPr>
      <w:r>
        <w:t>37. Требования к составу и структуре активов акционерных инвестиционных фондов и закрытых паевых инвестиционных фондов, относящихся к категории рентных фондов.</w:t>
      </w:r>
    </w:p>
    <w:p w:rsidR="00D61DD9" w:rsidRDefault="00D61DD9">
      <w:pPr>
        <w:widowControl w:val="0"/>
        <w:autoSpaceDE w:val="0"/>
        <w:autoSpaceDN w:val="0"/>
        <w:adjustRightInd w:val="0"/>
        <w:ind w:firstLine="540"/>
        <w:jc w:val="both"/>
      </w:pPr>
      <w:r>
        <w:t>38. Требования к составу и структуре активов акционерных инвестиционных фондов и закрытых паевых инвестиционных фондов, относящихся к категории кредитных фондов.</w:t>
      </w:r>
    </w:p>
    <w:p w:rsidR="00D61DD9" w:rsidRDefault="00D61DD9">
      <w:pPr>
        <w:widowControl w:val="0"/>
        <w:autoSpaceDE w:val="0"/>
        <w:autoSpaceDN w:val="0"/>
        <w:adjustRightInd w:val="0"/>
        <w:ind w:firstLine="540"/>
        <w:jc w:val="both"/>
      </w:pPr>
      <w:r>
        <w:t>39. Требования к составу и структуре активов акционерных инвестиционных фондов и паевых инвестиционных фондов, относящихся к категории фондов товарного рынка.</w:t>
      </w:r>
    </w:p>
    <w:p w:rsidR="00D61DD9" w:rsidRDefault="00D61DD9">
      <w:pPr>
        <w:widowControl w:val="0"/>
        <w:autoSpaceDE w:val="0"/>
        <w:autoSpaceDN w:val="0"/>
        <w:adjustRightInd w:val="0"/>
        <w:ind w:firstLine="540"/>
        <w:jc w:val="both"/>
      </w:pPr>
      <w:r>
        <w:t>40. Требования к составу и структуре активов акционерных инвестиционных фондов и паевых инвестиционных фондов, относящихся к категории хедж-фондов.</w:t>
      </w:r>
    </w:p>
    <w:p w:rsidR="00D61DD9" w:rsidRDefault="00D61DD9">
      <w:pPr>
        <w:widowControl w:val="0"/>
        <w:autoSpaceDE w:val="0"/>
        <w:autoSpaceDN w:val="0"/>
        <w:adjustRightInd w:val="0"/>
        <w:ind w:firstLine="540"/>
        <w:jc w:val="both"/>
      </w:pPr>
      <w:r>
        <w:t>41. Требования к составу и структуре активов акционерных инвестиционных фондов и паевых инвестиционных фондов, относящихся к категории фондов художественных ценностей.</w:t>
      </w:r>
    </w:p>
    <w:p w:rsidR="00D61DD9" w:rsidRDefault="00D61DD9">
      <w:pPr>
        <w:widowControl w:val="0"/>
        <w:autoSpaceDE w:val="0"/>
        <w:autoSpaceDN w:val="0"/>
        <w:adjustRightInd w:val="0"/>
        <w:ind w:firstLine="540"/>
        <w:jc w:val="both"/>
      </w:pPr>
      <w:r>
        <w:t>42. Требования к составу и структуре активов закрытых паевых инвестиционных фондов, относящихся к категории фондов долгосрочных прямых инвестиций.</w:t>
      </w:r>
    </w:p>
    <w:p w:rsidR="00D61DD9" w:rsidRDefault="00D61DD9">
      <w:pPr>
        <w:widowControl w:val="0"/>
        <w:autoSpaceDE w:val="0"/>
        <w:autoSpaceDN w:val="0"/>
        <w:adjustRightInd w:val="0"/>
        <w:ind w:firstLine="540"/>
        <w:jc w:val="both"/>
      </w:pPr>
      <w:r>
        <w:t>43. Сроки устранения управляющей компанией несоответствий по составу и структуре активов акционерных инвестиционных фондов и активов паевых инвестиционных фондов. Последствия нарушений управляющей компанией требований к составу и структуре активов акционерных инвестиционных фондов и активов паевых инвестиционных фондов.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10" w:name="Par125"/>
      <w:bookmarkEnd w:id="10"/>
      <w:r>
        <w:t>Глава X. Требования к составу и структуре пенсионных</w:t>
      </w:r>
    </w:p>
    <w:p w:rsidR="00D61DD9" w:rsidRDefault="00D61DD9">
      <w:pPr>
        <w:widowControl w:val="0"/>
        <w:autoSpaceDE w:val="0"/>
        <w:autoSpaceDN w:val="0"/>
        <w:adjustRightInd w:val="0"/>
        <w:jc w:val="center"/>
      </w:pPr>
      <w:r>
        <w:t>резервов негосударственных пенсионных фондов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44. Принципы размещения пенсионных резервов негосударственных пенсионных фондов. Требования к составу и структуре пенсионных резервов. Ограничения по инвестированию активов и объекты инвестирования активов в соответствии с правилами размещения пенсионных резервов негосударственных пенсионных фондов. Роль специализированных депозитариев в осуществлении контроля за соблюдением негосударственными пенсионными фондами и управляющими компаниями ограничений по инвестированию пенсионных резервов, правил размещения пенсионных резервов, состава и структуры пенсионных резервов.</w:t>
      </w:r>
    </w:p>
    <w:p w:rsidR="00D61DD9" w:rsidRDefault="00D61DD9">
      <w:pPr>
        <w:widowControl w:val="0"/>
        <w:autoSpaceDE w:val="0"/>
        <w:autoSpaceDN w:val="0"/>
        <w:adjustRightInd w:val="0"/>
        <w:ind w:firstLine="540"/>
        <w:jc w:val="both"/>
      </w:pPr>
      <w:r>
        <w:t xml:space="preserve">45. Законодательное регулирование инвестирования средств для финансирования накопительной части трудовой пенсии в Российской Федерации. Пенсионные накопления. Инвестиционный портфель. Субъекты и участники отношений по формированию и инвестированию средств пенсионных накоплений. Оплата расходов по инвестированию средств пенсионных накоплений. Направление инвестирования средств пенсионных </w:t>
      </w:r>
      <w:r>
        <w:lastRenderedPageBreak/>
        <w:t>накоплений (разрешенные активы). Требования к структуре инвестиционного портфеля. Выплаты за счет средств пенсионных накоплений.</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11" w:name="Par131"/>
      <w:bookmarkEnd w:id="11"/>
      <w:r>
        <w:t>Глава XI. Стоимость чистых активов</w:t>
      </w:r>
    </w:p>
    <w:p w:rsidR="00D61DD9" w:rsidRDefault="00D61DD9">
      <w:pPr>
        <w:widowControl w:val="0"/>
        <w:autoSpaceDE w:val="0"/>
        <w:autoSpaceDN w:val="0"/>
        <w:adjustRightInd w:val="0"/>
        <w:jc w:val="center"/>
      </w:pPr>
      <w:r>
        <w:t>акционерных инвестиционных фондов и чистых активов паевых</w:t>
      </w:r>
    </w:p>
    <w:p w:rsidR="00D61DD9" w:rsidRDefault="00D61DD9">
      <w:pPr>
        <w:widowControl w:val="0"/>
        <w:autoSpaceDE w:val="0"/>
        <w:autoSpaceDN w:val="0"/>
        <w:adjustRightInd w:val="0"/>
        <w:jc w:val="center"/>
      </w:pPr>
      <w:r>
        <w:t>инвестиционных фондов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46. Сроки и порядок определения стоимости чистых активов акционерного инвестиционного фонда. Порядок определения стоимости чистых активов открытого и интервального паевого инвестиционного фонда. Порядок определения стоимости чистых активов закрытого паевого инвестиционного фонда. Порядок оценки активов и пассивов паевого инвестиционного фонда, учитываемых при определении стоимости чистых активов паевого инвестиционного фонда. Понятия признаваемых котировок. Отличия ценных бумаг, имеющих признаваемые котировки, от ценных бумаг, включенных в котировальные списки организаторов торговли.</w:t>
      </w:r>
    </w:p>
    <w:p w:rsidR="00D61DD9" w:rsidRDefault="00D61DD9">
      <w:pPr>
        <w:widowControl w:val="0"/>
        <w:autoSpaceDE w:val="0"/>
        <w:autoSpaceDN w:val="0"/>
        <w:adjustRightInd w:val="0"/>
        <w:ind w:firstLine="540"/>
        <w:jc w:val="both"/>
      </w:pPr>
      <w:r>
        <w:t>47. Балансовая стоимость и порядок расчета оценочной стоимости по различным видам ценных бумаг. Понятие средневзвешенной цены (курса) ценной бумаги.</w:t>
      </w:r>
    </w:p>
    <w:p w:rsidR="00D61DD9" w:rsidRDefault="00D61DD9">
      <w:pPr>
        <w:widowControl w:val="0"/>
        <w:autoSpaceDE w:val="0"/>
        <w:autoSpaceDN w:val="0"/>
        <w:adjustRightInd w:val="0"/>
        <w:ind w:firstLine="540"/>
        <w:jc w:val="both"/>
      </w:pPr>
      <w:r>
        <w:t>48. Организация проверок правильности и своевременности определения стоимости чистых активов, расчетной стоимости инвестиционного пая, правильности определения суммы, на которую выдается инвестиционный пай, и суммы денежной компенсации, подлежащей выплате в связи с погашением инвестиционного пая.</w:t>
      </w:r>
    </w:p>
    <w:p w:rsidR="00D61DD9" w:rsidRDefault="00D61DD9">
      <w:pPr>
        <w:widowControl w:val="0"/>
        <w:autoSpaceDE w:val="0"/>
        <w:autoSpaceDN w:val="0"/>
        <w:adjustRightInd w:val="0"/>
        <w:ind w:firstLine="540"/>
        <w:jc w:val="both"/>
      </w:pPr>
      <w:r>
        <w:t>49. Порядок возврата средств владельцам инвестиционных паев или возврата средств в состав имущества паевого инвестиционного фонда в случае ошибочного расчета стоимости одного инвестиционного пая.</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12" w:name="Par140"/>
      <w:bookmarkEnd w:id="12"/>
      <w:r>
        <w:t>Глава XII. Вопросы налогообложения,</w:t>
      </w:r>
    </w:p>
    <w:p w:rsidR="00D61DD9" w:rsidRDefault="00D61DD9">
      <w:pPr>
        <w:widowControl w:val="0"/>
        <w:autoSpaceDE w:val="0"/>
        <w:autoSpaceDN w:val="0"/>
        <w:adjustRightInd w:val="0"/>
        <w:jc w:val="center"/>
      </w:pPr>
      <w:r>
        <w:t>связанные с доверительным управлением имуществом паевых</w:t>
      </w:r>
    </w:p>
    <w:p w:rsidR="00D61DD9" w:rsidRDefault="00D61DD9">
      <w:pPr>
        <w:widowControl w:val="0"/>
        <w:autoSpaceDE w:val="0"/>
        <w:autoSpaceDN w:val="0"/>
        <w:adjustRightInd w:val="0"/>
        <w:jc w:val="center"/>
      </w:pPr>
      <w:r>
        <w:t>инвестиционных фондов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50. Особенности налогообложения паевого инвестиционного фонда как обособленного имущественного комплекса без образования юридического лица.</w:t>
      </w:r>
    </w:p>
    <w:p w:rsidR="00D61DD9" w:rsidRDefault="00D61DD9">
      <w:pPr>
        <w:widowControl w:val="0"/>
        <w:autoSpaceDE w:val="0"/>
        <w:autoSpaceDN w:val="0"/>
        <w:adjustRightInd w:val="0"/>
        <w:ind w:firstLine="540"/>
        <w:jc w:val="both"/>
      </w:pPr>
      <w:r>
        <w:t>51. Налогообложение доходов юридических лиц, полученных от инвестирования в паевые инвестиционные фонды.</w:t>
      </w:r>
    </w:p>
    <w:p w:rsidR="00D61DD9" w:rsidRDefault="00D61DD9">
      <w:pPr>
        <w:widowControl w:val="0"/>
        <w:autoSpaceDE w:val="0"/>
        <w:autoSpaceDN w:val="0"/>
        <w:adjustRightInd w:val="0"/>
        <w:ind w:firstLine="540"/>
        <w:jc w:val="both"/>
      </w:pPr>
      <w:r>
        <w:t>52. Налогообложение доходов иностранных юридических лиц, полученных от инвестирования в паевые инвестиционные фонды.</w:t>
      </w:r>
    </w:p>
    <w:p w:rsidR="00D61DD9" w:rsidRDefault="00D61DD9">
      <w:pPr>
        <w:widowControl w:val="0"/>
        <w:autoSpaceDE w:val="0"/>
        <w:autoSpaceDN w:val="0"/>
        <w:adjustRightInd w:val="0"/>
        <w:ind w:firstLine="540"/>
        <w:jc w:val="both"/>
      </w:pPr>
      <w:r>
        <w:t>53. Налогообложение доходов физических лиц, полученных от инвестирования в паевые инвестиционные фонды.</w:t>
      </w:r>
    </w:p>
    <w:p w:rsidR="00D61DD9" w:rsidRDefault="00D61DD9">
      <w:pPr>
        <w:widowControl w:val="0"/>
        <w:autoSpaceDE w:val="0"/>
        <w:autoSpaceDN w:val="0"/>
        <w:adjustRightInd w:val="0"/>
        <w:ind w:firstLine="540"/>
        <w:jc w:val="both"/>
      </w:pPr>
      <w:r>
        <w:t>54. Налогообложение средств, полученных управляющей компанией, специализированным депозитарием, независимым оценщиком и аудитором в качестве вознаграждения за оказанные услуги.</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13" w:name="Par150"/>
      <w:bookmarkEnd w:id="13"/>
      <w:r>
        <w:t>Глава XIII. Отчетность акционерных инвестиционных</w:t>
      </w:r>
    </w:p>
    <w:p w:rsidR="00D61DD9" w:rsidRDefault="00D61DD9">
      <w:pPr>
        <w:widowControl w:val="0"/>
        <w:autoSpaceDE w:val="0"/>
        <w:autoSpaceDN w:val="0"/>
        <w:adjustRightInd w:val="0"/>
        <w:jc w:val="center"/>
      </w:pPr>
      <w:r>
        <w:t>фондов и бухгалтерский учет и отчетность управляющих</w:t>
      </w:r>
    </w:p>
    <w:p w:rsidR="00D61DD9" w:rsidRDefault="00D61DD9">
      <w:pPr>
        <w:widowControl w:val="0"/>
        <w:autoSpaceDE w:val="0"/>
        <w:autoSpaceDN w:val="0"/>
        <w:adjustRightInd w:val="0"/>
        <w:jc w:val="center"/>
      </w:pPr>
      <w:r>
        <w:t>компаний в отношении имущества, составляющего</w:t>
      </w:r>
    </w:p>
    <w:p w:rsidR="00D61DD9" w:rsidRDefault="00D61DD9">
      <w:pPr>
        <w:widowControl w:val="0"/>
        <w:autoSpaceDE w:val="0"/>
        <w:autoSpaceDN w:val="0"/>
        <w:adjustRightInd w:val="0"/>
        <w:jc w:val="center"/>
      </w:pPr>
      <w:r>
        <w:t>паевой инвестиционный фонд</w:t>
      </w:r>
    </w:p>
    <w:p w:rsidR="00D61DD9" w:rsidRDefault="00D61DD9">
      <w:pPr>
        <w:widowControl w:val="0"/>
        <w:autoSpaceDE w:val="0"/>
        <w:autoSpaceDN w:val="0"/>
        <w:adjustRightInd w:val="0"/>
        <w:jc w:val="center"/>
      </w:pPr>
    </w:p>
    <w:p w:rsidR="00D61DD9" w:rsidRDefault="00D61DD9">
      <w:pPr>
        <w:widowControl w:val="0"/>
        <w:autoSpaceDE w:val="0"/>
        <w:autoSpaceDN w:val="0"/>
        <w:adjustRightInd w:val="0"/>
        <w:ind w:firstLine="540"/>
        <w:jc w:val="both"/>
      </w:pPr>
      <w:r>
        <w:t>55. Порядок и сроки составления отчетности акционерного инвестиционного фонда. Состав отчетности акционерного инвестиционного фонда. Особенности порядка ведения бухгалтерского учета и составления бухгалтерской отчетности в паевом инвестиционном фонде. Ответственность и обязанность управляющей компании по организации бухгалтерского учета в паевом инвестиционном фонде.</w:t>
      </w:r>
    </w:p>
    <w:p w:rsidR="00D61DD9" w:rsidRDefault="00D61DD9">
      <w:pPr>
        <w:widowControl w:val="0"/>
        <w:autoSpaceDE w:val="0"/>
        <w:autoSpaceDN w:val="0"/>
        <w:adjustRightInd w:val="0"/>
        <w:ind w:firstLine="540"/>
        <w:jc w:val="both"/>
      </w:pPr>
      <w:r>
        <w:t xml:space="preserve">56. Учет операций с активами паевого инвестиционного фонда. Учет издержек </w:t>
      </w:r>
      <w:r>
        <w:lastRenderedPageBreak/>
        <w:t>управляющей компании в отношении имущества, составляющего паевой инвестиционный фонд. Перечень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w:t>
      </w:r>
    </w:p>
    <w:p w:rsidR="00D61DD9" w:rsidRDefault="00D61DD9">
      <w:pPr>
        <w:widowControl w:val="0"/>
        <w:autoSpaceDE w:val="0"/>
        <w:autoSpaceDN w:val="0"/>
        <w:adjustRightInd w:val="0"/>
        <w:ind w:firstLine="540"/>
        <w:jc w:val="both"/>
      </w:pPr>
      <w:r>
        <w:t>57. Состав отчетности управляющей компании в отношении имущества, составляющего паевой инвестиционный фонд. Порядок и сроки составления отчетности управляющей компании в отношении имущества, составляющего паевой инвестиционный фонд.</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14" w:name="Par159"/>
      <w:bookmarkEnd w:id="14"/>
      <w:r>
        <w:t>Глава XIV. Защита прав и законных интересов</w:t>
      </w:r>
    </w:p>
    <w:p w:rsidR="00D61DD9" w:rsidRDefault="00D61DD9">
      <w:pPr>
        <w:widowControl w:val="0"/>
        <w:autoSpaceDE w:val="0"/>
        <w:autoSpaceDN w:val="0"/>
        <w:adjustRightInd w:val="0"/>
        <w:jc w:val="center"/>
      </w:pPr>
      <w:r>
        <w:t>инвесторов на рынке ценных бумаг. Порядок и сроки раскрытия</w:t>
      </w:r>
    </w:p>
    <w:p w:rsidR="00D61DD9" w:rsidRDefault="00D61DD9">
      <w:pPr>
        <w:widowControl w:val="0"/>
        <w:autoSpaceDE w:val="0"/>
        <w:autoSpaceDN w:val="0"/>
        <w:adjustRightInd w:val="0"/>
        <w:jc w:val="center"/>
      </w:pPr>
      <w:r>
        <w:t>информации, связанной с деятельностью акционерных</w:t>
      </w:r>
    </w:p>
    <w:p w:rsidR="00D61DD9" w:rsidRDefault="00D61DD9">
      <w:pPr>
        <w:widowControl w:val="0"/>
        <w:autoSpaceDE w:val="0"/>
        <w:autoSpaceDN w:val="0"/>
        <w:adjustRightInd w:val="0"/>
        <w:jc w:val="center"/>
      </w:pPr>
      <w:r>
        <w:t>инвестиционных фондов и управляющих компаний</w:t>
      </w:r>
    </w:p>
    <w:p w:rsidR="00D61DD9" w:rsidRDefault="00D61DD9">
      <w:pPr>
        <w:widowControl w:val="0"/>
        <w:autoSpaceDE w:val="0"/>
        <w:autoSpaceDN w:val="0"/>
        <w:adjustRightInd w:val="0"/>
        <w:jc w:val="center"/>
      </w:pPr>
      <w:r>
        <w:t>паевых инвестиционных фондов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58. Защита интересов акционеров акционерных инвестиционных фондов и владельцев инвестиционных паев. Обязанности федерального компенсационного фонда. Ограничения, связанные с эмиссией и обращением ценных бумаг в целях обеспечения защиты прав и законных интересов инвесторов. Ответственность профессиональных участников рынка ценных бумаг в случаях заключения с инвесторами договоров с ограничением прав инвесторов, предусмотренных законодательством Российской Федерации о ценных бумагах. Обязанность профессиональных участников, предлагающих инвесторам услуги по предоставлению информации и документов о профессиональной деятельности на рынке ценных бумаг.</w:t>
      </w:r>
    </w:p>
    <w:p w:rsidR="00D61DD9" w:rsidRDefault="00D61DD9">
      <w:pPr>
        <w:widowControl w:val="0"/>
        <w:autoSpaceDE w:val="0"/>
        <w:autoSpaceDN w:val="0"/>
        <w:adjustRightInd w:val="0"/>
        <w:ind w:firstLine="540"/>
        <w:jc w:val="both"/>
      </w:pPr>
      <w:r>
        <w:t>59. Требования к содержанию распространяемой или публикуемой информации о деятельности акционерного инвестиционного фонда и управляющей компании паевого инвестиционного фонда. Состав информации о деятельности акционерного инвестиционного фонда и управляющей компании паевого инвестиционного фонда, предъявляемой по требованию заинтересованных лиц. Состав информации о деятельности акционерного инвестиционного фонда и управляющей компании паевого инвестиционного фонда, подлежащей опубликованию и представлению в Федеральный орган. Полномочия Федерального органа при осуществлении государственного регулирования деятельности акционерных инвестиционных фондов, управляющих компаний, специализированных депозитариев.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2"/>
      </w:pPr>
      <w:bookmarkStart w:id="15" w:name="Par168"/>
      <w:bookmarkEnd w:id="15"/>
      <w:r>
        <w:t>Глава XV. Основы управления рисками в деятельности</w:t>
      </w:r>
    </w:p>
    <w:p w:rsidR="00D61DD9" w:rsidRDefault="00D61DD9">
      <w:pPr>
        <w:widowControl w:val="0"/>
        <w:autoSpaceDE w:val="0"/>
        <w:autoSpaceDN w:val="0"/>
        <w:adjustRightInd w:val="0"/>
        <w:jc w:val="center"/>
      </w:pPr>
      <w:r>
        <w:t>специализированных депозитариев инвестиционных фондов,</w:t>
      </w:r>
    </w:p>
    <w:p w:rsidR="00D61DD9" w:rsidRDefault="00D61DD9">
      <w:pPr>
        <w:widowControl w:val="0"/>
        <w:autoSpaceDE w:val="0"/>
        <w:autoSpaceDN w:val="0"/>
        <w:adjustRightInd w:val="0"/>
        <w:jc w:val="center"/>
      </w:pPr>
      <w:r>
        <w:t>паевых инвестиционных фондов и негосударственных</w:t>
      </w:r>
    </w:p>
    <w:p w:rsidR="00D61DD9" w:rsidRDefault="00D61DD9">
      <w:pPr>
        <w:widowControl w:val="0"/>
        <w:autoSpaceDE w:val="0"/>
        <w:autoSpaceDN w:val="0"/>
        <w:adjustRightInd w:val="0"/>
        <w:jc w:val="center"/>
      </w:pPr>
      <w:r>
        <w:t>пенсионных фондов</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60. Понятия неопределенности и риска. Виды рисков операций на финансовых рынках. Специфические риски в деятельности инвестиционных и пенсионных фондов. Цели управления финансовыми рисками. Основные способы управления риском: страхование, хеджирование, распределение, диверсификация, контроль (минимизация), резервирование, избежание.</w:t>
      </w:r>
    </w:p>
    <w:p w:rsidR="00D61DD9" w:rsidRDefault="00D61DD9">
      <w:pPr>
        <w:widowControl w:val="0"/>
        <w:autoSpaceDE w:val="0"/>
        <w:autoSpaceDN w:val="0"/>
        <w:adjustRightInd w:val="0"/>
        <w:ind w:firstLine="540"/>
        <w:jc w:val="both"/>
      </w:pPr>
      <w:r>
        <w:t>61. Организационные и процедурные аспекты управления рисками в инвестиционных и пенсионных фондах.</w:t>
      </w:r>
    </w:p>
    <w:p w:rsidR="00D61DD9" w:rsidRDefault="00D61DD9">
      <w:pPr>
        <w:widowControl w:val="0"/>
        <w:autoSpaceDE w:val="0"/>
        <w:autoSpaceDN w:val="0"/>
        <w:adjustRightInd w:val="0"/>
        <w:ind w:firstLine="540"/>
        <w:jc w:val="both"/>
      </w:pPr>
      <w:r>
        <w:t>62. Международные стандарты и рекомендации в области построения внутренних систем оценки рисков, методов оценки, мониторинга и управления финансовыми рисками. Стандарты российских саморегулируемых организаций в области управления рисками.</w:t>
      </w:r>
    </w:p>
    <w:p w:rsidR="00D61DD9" w:rsidRDefault="00D61DD9">
      <w:pPr>
        <w:widowControl w:val="0"/>
        <w:autoSpaceDE w:val="0"/>
        <w:autoSpaceDN w:val="0"/>
        <w:adjustRightInd w:val="0"/>
        <w:ind w:firstLine="540"/>
        <w:jc w:val="both"/>
      </w:pPr>
      <w:r>
        <w:t xml:space="preserve">63. Современные методы управления рисками. Понятие волатильности и методы ее </w:t>
      </w:r>
      <w:r>
        <w:lastRenderedPageBreak/>
        <w:t>прогнозирования. Традиционные меры рыночного риска: дисперсия доходности, коэффициент вариации, показатели чувствительности опционов. Концепция стоимостной меры риска (Value at Risk - VaR). Методы расчета VaR портфеля: параметрический метод, историческое моделирование, статистическое моделирование (метод Монте-Карло). Абсолютный и относительный VaR. Оценка VaR для чистых активов фонда. Ожидаемые потери, превышающие VaR (expected shortfall). Оценка устойчивости к экстремальным событиям (стресс-тестирование). Лимитирование рыночного риска при управлении фондом (risk budgeting).</w:t>
      </w:r>
    </w:p>
    <w:p w:rsidR="00D61DD9" w:rsidRDefault="00D61DD9">
      <w:pPr>
        <w:widowControl w:val="0"/>
        <w:autoSpaceDE w:val="0"/>
        <w:autoSpaceDN w:val="0"/>
        <w:adjustRightInd w:val="0"/>
        <w:ind w:firstLine="540"/>
        <w:jc w:val="both"/>
      </w:pPr>
      <w:r>
        <w:t>64. Основные подходы к оценке кредитного риска. Кредитные рейтинги эмитентов и ценных бумаг. Методы прогноза вероятности дефолта на основе рыночных цен акций и облигаций.</w:t>
      </w:r>
    </w:p>
    <w:p w:rsidR="00D61DD9" w:rsidRDefault="00D61DD9">
      <w:pPr>
        <w:widowControl w:val="0"/>
        <w:autoSpaceDE w:val="0"/>
        <w:autoSpaceDN w:val="0"/>
        <w:adjustRightInd w:val="0"/>
        <w:ind w:firstLine="540"/>
        <w:jc w:val="both"/>
      </w:pPr>
      <w:r>
        <w:t>65. Особенности оценки и управления рисками в инвестиционных и пенсионных фондах. Оценка эффективности управления активами с учетом риска. Показатель отклонения от эталонной доходности (tracking error).</w:t>
      </w:r>
    </w:p>
    <w:p w:rsidR="00D61DD9" w:rsidRDefault="00D61DD9">
      <w:pPr>
        <w:widowControl w:val="0"/>
        <w:autoSpaceDE w:val="0"/>
        <w:autoSpaceDN w:val="0"/>
        <w:adjustRightInd w:val="0"/>
        <w:ind w:firstLine="540"/>
        <w:jc w:val="both"/>
      </w:pPr>
      <w:r>
        <w:t>66. Особенности управления рисками при осуществлении маржинальной торговли и сделок с производными финансовыми инструментами.</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1"/>
      </w:pPr>
      <w:r>
        <w:t>II. Перечень нормативных правовых актов, рекомендуемых</w:t>
      </w:r>
    </w:p>
    <w:p w:rsidR="00D61DD9" w:rsidRDefault="00D61DD9">
      <w:pPr>
        <w:widowControl w:val="0"/>
        <w:autoSpaceDE w:val="0"/>
        <w:autoSpaceDN w:val="0"/>
        <w:adjustRightInd w:val="0"/>
        <w:jc w:val="center"/>
      </w:pPr>
      <w:r>
        <w:t>для подготовки к сдаче экзамена</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1. Гражданский </w:t>
      </w:r>
      <w:hyperlink r:id="rId8" w:history="1">
        <w:r>
          <w:rPr>
            <w:color w:val="0000FF"/>
          </w:rPr>
          <w:t>кодекс</w:t>
        </w:r>
      </w:hyperlink>
      <w:r>
        <w:t xml:space="preserve"> Российской Федерации (часть первая) от 30.11.1994 N 51-ФЗ (с последующими изменениями и дополнениями) (Собрание законодательства Российской Федерации, 1994, N 32, ст. 3301). Гражданский </w:t>
      </w:r>
      <w:hyperlink r:id="rId9" w:history="1">
        <w:r>
          <w:rPr>
            <w:color w:val="0000FF"/>
          </w:rPr>
          <w:t>кодекс</w:t>
        </w:r>
      </w:hyperlink>
      <w:r>
        <w:t xml:space="preserve"> Российской Федерации (часть вторая) (с последующими изменениями и дополнениями) (Собрание законодательства Российской Федерации, 1996, N 5, ст. 410).</w:t>
      </w:r>
    </w:p>
    <w:p w:rsidR="00D61DD9" w:rsidRDefault="00D61DD9">
      <w:pPr>
        <w:widowControl w:val="0"/>
        <w:autoSpaceDE w:val="0"/>
        <w:autoSpaceDN w:val="0"/>
        <w:adjustRightInd w:val="0"/>
        <w:ind w:firstLine="540"/>
        <w:jc w:val="both"/>
      </w:pPr>
      <w:r>
        <w:t xml:space="preserve">2. Гражданский </w:t>
      </w:r>
      <w:hyperlink r:id="rId10" w:history="1">
        <w:r>
          <w:rPr>
            <w:color w:val="0000FF"/>
          </w:rPr>
          <w:t>кодекс</w:t>
        </w:r>
      </w:hyperlink>
      <w:r>
        <w:t xml:space="preserve"> Российской Федерации (часть третья) от 26.11.2001 N 146-ФЗ (с последующими изменениями и дополнениями) (Собрание законодательства Российской Федерации, 2001, N 49, ст. 4552).</w:t>
      </w:r>
    </w:p>
    <w:p w:rsidR="00D61DD9" w:rsidRDefault="00D61DD9">
      <w:pPr>
        <w:widowControl w:val="0"/>
        <w:autoSpaceDE w:val="0"/>
        <w:autoSpaceDN w:val="0"/>
        <w:adjustRightInd w:val="0"/>
        <w:ind w:firstLine="540"/>
        <w:jc w:val="both"/>
      </w:pPr>
      <w:r>
        <w:t xml:space="preserve">3. Налоговый </w:t>
      </w:r>
      <w:hyperlink r:id="rId11" w:history="1">
        <w:r>
          <w:rPr>
            <w:color w:val="0000FF"/>
          </w:rPr>
          <w:t>кодекс</w:t>
        </w:r>
      </w:hyperlink>
      <w:r>
        <w:t xml:space="preserve"> Российской Федерации (часть первая) от 31.07.1998 N 146-ФЗ (с последующими изменениями и дополнениями) (Собрание законодательства Российской Федерации, 1998, N 31, ст. 3824).</w:t>
      </w:r>
    </w:p>
    <w:p w:rsidR="00D61DD9" w:rsidRDefault="00D61DD9">
      <w:pPr>
        <w:widowControl w:val="0"/>
        <w:autoSpaceDE w:val="0"/>
        <w:autoSpaceDN w:val="0"/>
        <w:adjustRightInd w:val="0"/>
        <w:ind w:firstLine="540"/>
        <w:jc w:val="both"/>
      </w:pPr>
      <w:r>
        <w:t xml:space="preserve">4. Налоговый </w:t>
      </w:r>
      <w:hyperlink r:id="rId12" w:history="1">
        <w:r>
          <w:rPr>
            <w:color w:val="0000FF"/>
          </w:rPr>
          <w:t>кодекс</w:t>
        </w:r>
      </w:hyperlink>
      <w:r>
        <w:t xml:space="preserve"> Российской Федерации (часть вторая) от 05.08.2000 N 117-ФЗ (с последующими изменениями и дополнениями) (Собрание законодательства Российской Федерации, 2000, N 32, ст. 3340).</w:t>
      </w:r>
    </w:p>
    <w:p w:rsidR="00D61DD9" w:rsidRDefault="00D61DD9">
      <w:pPr>
        <w:widowControl w:val="0"/>
        <w:autoSpaceDE w:val="0"/>
        <w:autoSpaceDN w:val="0"/>
        <w:adjustRightInd w:val="0"/>
        <w:ind w:firstLine="540"/>
        <w:jc w:val="both"/>
      </w:pPr>
      <w:r>
        <w:t xml:space="preserve">5. </w:t>
      </w:r>
      <w:hyperlink r:id="rId13" w:history="1">
        <w:r>
          <w:rPr>
            <w:color w:val="0000FF"/>
          </w:rPr>
          <w:t>Кодекс</w:t>
        </w:r>
      </w:hyperlink>
      <w:r>
        <w:t xml:space="preserve"> Российской Федерации об административных правонарушениях (с последующими изменениями и дополнениями) (Собрание законодательства Российской Федерации, 2002, N 1 (ч. I), ст. 1).</w:t>
      </w:r>
    </w:p>
    <w:p w:rsidR="00D61DD9" w:rsidRDefault="00D61DD9">
      <w:pPr>
        <w:widowControl w:val="0"/>
        <w:autoSpaceDE w:val="0"/>
        <w:autoSpaceDN w:val="0"/>
        <w:adjustRightInd w:val="0"/>
        <w:ind w:firstLine="540"/>
        <w:jc w:val="both"/>
      </w:pPr>
      <w:r>
        <w:t xml:space="preserve">6. Федеральный </w:t>
      </w:r>
      <w:hyperlink r:id="rId14" w:history="1">
        <w:r>
          <w:rPr>
            <w:color w:val="0000FF"/>
          </w:rPr>
          <w:t>закон</w:t>
        </w:r>
      </w:hyperlink>
      <w:r>
        <w:t xml:space="preserve"> от 26.12.1995 N 208-ФЗ "Об акционерных обществах" (Собрание законодательства Российской Федерации, 1996, N 1, ст. 1; N 25, ст. 2956; 1999, N 22, ст. 2672; 2001, N 33 (часть I), ст. 3423; 2002, N 12, ст. 1093; N 45, ст. 4436; 2003, N 9, ст. 805; 2004, N 11, ст. 913; N 15, ст. 1343; N 49, ст. 4852; 2005, N 1 (часть I), ст. 18; 2006, N 1, ст. 5; N 1, ст. 19; N 2, ст. 172; N 31 (ч. I), ст. 3437; N 31 (ч. I), ст. 3445; N 31 (ч. I), ст. 3454; N 52 (ч. I), ст. 5497; 2007, N 7, ст. 834; N 31, ст. 4016; N 49, ст. 6079; 2008, N 18, ст. 1941; N 42, ст. 4698; N 44, ст. 4981; 2009, N 1, ст. 14; N 1, ст. 23; N 19, ст. 2279; N 23, ст. 2770; N 29, ст. 3618; N 29, ст. 3642; N 52 (ч. I), ст. 6428; 2010, N 17, ст. 1988; N 41 (ч. II), ст. 5193; N 45, ст. 5757; 2011, N 1, ст. 13; N 1, ст. 21; N 30 (ч. I), ст. 4576; N 48, ст. 6728; N 49 (ч. I), ст. 7024).</w:t>
      </w:r>
    </w:p>
    <w:p w:rsidR="00D61DD9" w:rsidRDefault="00D61DD9">
      <w:pPr>
        <w:widowControl w:val="0"/>
        <w:autoSpaceDE w:val="0"/>
        <w:autoSpaceDN w:val="0"/>
        <w:adjustRightInd w:val="0"/>
        <w:ind w:firstLine="540"/>
        <w:jc w:val="both"/>
      </w:pPr>
      <w:r>
        <w:t xml:space="preserve">7. Федеральный </w:t>
      </w:r>
      <w:hyperlink r:id="rId15" w:history="1">
        <w:r>
          <w:rPr>
            <w:color w:val="0000FF"/>
          </w:rPr>
          <w:t>закон</w:t>
        </w:r>
      </w:hyperlink>
      <w:r>
        <w:t xml:space="preserve"> от 22.04.1996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18, ст. 2117; N 22, ст. 2563; N 41, ст. 4845; N </w:t>
      </w:r>
      <w:r>
        <w:lastRenderedPageBreak/>
        <w:t>50, ст. 6247; N 50, ст. 6249; 2008, N 44, ст. 4982; N 52 (ч. I), ст. 6221; 2009, N 1, ст. 28; N 7, ст. 777; N 18 (ч. I), ст. 2154; N 23, ст. 2770; N 29, ст. 3642; N 48, ст. 5731; N 52 (ч. I), ст. 6428; 2010, N 17, ст. 1988; N 31, ст. 4193; N 41 (ч. II), ст. 5193; 2011, N 7, ст. 905; N 27, ст. 3880; N 29, ст. 4291; N 48, ст. 6728; N 49 (ч. I), ст. 7040).</w:t>
      </w:r>
    </w:p>
    <w:p w:rsidR="00D61DD9" w:rsidRDefault="00D61DD9">
      <w:pPr>
        <w:widowControl w:val="0"/>
        <w:autoSpaceDE w:val="0"/>
        <w:autoSpaceDN w:val="0"/>
        <w:adjustRightInd w:val="0"/>
        <w:ind w:firstLine="540"/>
        <w:jc w:val="both"/>
      </w:pPr>
      <w:r>
        <w:t xml:space="preserve">8. Федеральный </w:t>
      </w:r>
      <w:hyperlink r:id="rId16" w:history="1">
        <w:r>
          <w:rPr>
            <w:color w:val="0000FF"/>
          </w:rPr>
          <w:t>закон</w:t>
        </w:r>
      </w:hyperlink>
      <w:r>
        <w:t xml:space="preserve"> от 21.11.1996 N 129-ФЗ "О бухгалтерском учете" (Собрание законодательства Российской Федерации, 1996, N 48, ст. 5369; 1998, N 30, ст. 3619; 2002, N 13, ст. 1179; 2003, N 1, ст. 2; N 1, ст. 6; N 2, ст. 160; N 27 (ч. I), ст. 2700; 2006, N 45, ст. 4635; 2009, N 48, ст. 5711; 2010, N 19, ст. 2291; N 31, ст. 4178; N 40, ст. 4969; N 49 (ч. I), ст. 7017).</w:t>
      </w:r>
    </w:p>
    <w:p w:rsidR="00D61DD9" w:rsidRDefault="00D61DD9">
      <w:pPr>
        <w:widowControl w:val="0"/>
        <w:autoSpaceDE w:val="0"/>
        <w:autoSpaceDN w:val="0"/>
        <w:adjustRightInd w:val="0"/>
        <w:ind w:firstLine="540"/>
        <w:jc w:val="both"/>
      </w:pPr>
      <w:r>
        <w:t xml:space="preserve">9. Федеральный </w:t>
      </w:r>
      <w:hyperlink r:id="rId17" w:history="1">
        <w:r>
          <w:rPr>
            <w:color w:val="0000FF"/>
          </w:rPr>
          <w:t>закон</w:t>
        </w:r>
      </w:hyperlink>
      <w:r>
        <w:t xml:space="preserve"> от 07.05.1998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(ч. II), ст. 3616; 2009, N 29, ст. 3619; N 48, ст. 5731; N 52 (ч. I), ст. 6450; N 52 (ч. I), ст. 6454; 2010, N 17, ст. 1988; N 31, ст. 4196; 2011, N 29, ст. 4291; N 48, ст. 6728; N 49 (ч. I), ст. 7040; N 49 (ч. V), ст. 7061).</w:t>
      </w:r>
    </w:p>
    <w:p w:rsidR="00D61DD9" w:rsidRDefault="00D61DD9">
      <w:pPr>
        <w:widowControl w:val="0"/>
        <w:autoSpaceDE w:val="0"/>
        <w:autoSpaceDN w:val="0"/>
        <w:adjustRightInd w:val="0"/>
        <w:ind w:firstLine="540"/>
        <w:jc w:val="both"/>
      </w:pPr>
      <w:r>
        <w:t xml:space="preserve">10. Федеральный </w:t>
      </w:r>
      <w:hyperlink r:id="rId18" w:history="1">
        <w:r>
          <w:rPr>
            <w:color w:val="0000FF"/>
          </w:rPr>
          <w:t>закон</w:t>
        </w:r>
      </w:hyperlink>
      <w:r>
        <w:t xml:space="preserve"> от 05.03.1999 N 46-ФЗ "О защите прав и законных интересов инвесторов на рынке ценных бумаг" (Собрание законодательства Российской Федерации, 1999, N 10, ст. 1163; 2001, N 1 (часть I), ст. 2; N 53 (ч. I), ст. 5030; 2002, N 1 (ч. I), ст. 2; N 50, ст. 4923; N 52 (ч. I), ст. 5132; 2003, N 52 (часть I), ст. 5038; 2004, N 35, ст. 3607; N 52 (часть I), ст. 5277; 2005, N 25, ст. 2426; N 52 (ч. II), ст. 5602; 2006, N 1, ст. 5; N 31 (ч. I), ст. 3437; N 52 (ч. II), ст. 5504; 2007, N 18, ст. 2117; N 50, ст. 6247; 2009, N 18 (ч. I), ст. 2115; N 29, ст. 3642; 2010, N 41 (ч. II), ст. 5193; 2011, N 48, ст. 6728).</w:t>
      </w:r>
    </w:p>
    <w:p w:rsidR="00D61DD9" w:rsidRDefault="00D61DD9">
      <w:pPr>
        <w:widowControl w:val="0"/>
        <w:autoSpaceDE w:val="0"/>
        <w:autoSpaceDN w:val="0"/>
        <w:adjustRightInd w:val="0"/>
        <w:ind w:firstLine="540"/>
        <w:jc w:val="both"/>
      </w:pPr>
      <w:r>
        <w:t xml:space="preserve">11. Федеральный </w:t>
      </w:r>
      <w:hyperlink r:id="rId19" w:history="1">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(часть I), ст. 3418; 2002, N 30, ст. 3029; N 44, ст. 4296; 2004, N 31, ст. 3224; 2005, N 47, ст. 4828; 2006, N 31 (ч. I), ст. 3446; N 31 (ч. I), ст. 3452; 2007, N 16, ст. 1831; N 31, ст. 3993; N 31, ст. 4011; N 49, ст. 6036; 2009, N 23, ст. 2776; N 29, ст. 3600; 2010, N 28, ст. 3553; N 30, ст. 4007; N 31, ст. 4166; 2011, N 27, ст. 3873; N 46, ст. 6406).</w:t>
      </w:r>
    </w:p>
    <w:p w:rsidR="00D61DD9" w:rsidRDefault="00D61DD9">
      <w:pPr>
        <w:widowControl w:val="0"/>
        <w:autoSpaceDE w:val="0"/>
        <w:autoSpaceDN w:val="0"/>
        <w:adjustRightInd w:val="0"/>
        <w:ind w:firstLine="540"/>
        <w:jc w:val="both"/>
      </w:pPr>
      <w:r>
        <w:t xml:space="preserve">12. Федеральный </w:t>
      </w:r>
      <w:hyperlink r:id="rId20" w:history="1">
        <w:r>
          <w:rPr>
            <w:color w:val="0000FF"/>
          </w:rPr>
          <w:t>закон</w:t>
        </w:r>
      </w:hyperlink>
      <w:r>
        <w:t xml:space="preserve"> от 29.11.2001 N 156-ФЗ "Об инвестиционных фондах" (Собрание законодательства Российской Федерации, 2001, N 49, ст. 4562; 2004, N 27, ст. 2711; 2006, N 17, ст. 1780; 2007, N 50, ст. 6247; 2008, N 30 (ч. II), ст. 3616; 2009, N 48, ст. 5731; 2010, N 17, ст. 1988; N 31, ст. 4193; N 41 (ч. II), ст. 5193; 2011, N 48, ст. 6728; N 49 (ч. I), ст. 7040).</w:t>
      </w:r>
    </w:p>
    <w:p w:rsidR="00D61DD9" w:rsidRDefault="00D61DD9">
      <w:pPr>
        <w:widowControl w:val="0"/>
        <w:autoSpaceDE w:val="0"/>
        <w:autoSpaceDN w:val="0"/>
        <w:adjustRightInd w:val="0"/>
        <w:ind w:firstLine="540"/>
        <w:jc w:val="both"/>
      </w:pPr>
      <w:r>
        <w:t xml:space="preserve">13. Федеральный </w:t>
      </w:r>
      <w:hyperlink r:id="rId21" w:history="1">
        <w:r>
          <w:rPr>
            <w:color w:val="0000FF"/>
          </w:rPr>
          <w:t>закон</w:t>
        </w:r>
      </w:hyperlink>
      <w:r>
        <w:t xml:space="preserve"> от 24.07.2002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N 46 (ч. I), ст. 4431; 2004, N 31, ст. 3217; 2005, N 1 (часть I), ст. 9; N 19, ст. 1755; 2006, N 6, ст. 636; 2008, N 18, ст. 1942; N 30 (ч. II), ст. 3616; 2009, N 29, ст. 3619; N 52 (ч. I), ст. 6454; 2010, N 31, ст. 4196; 2011, N 29, ст. 4291; N 48, ст. 6728; N 49 (ч. I), ст. 7036; N 49 (ч. I), ст. 7040).</w:t>
      </w:r>
    </w:p>
    <w:p w:rsidR="00D61DD9" w:rsidRDefault="00D61DD9">
      <w:pPr>
        <w:widowControl w:val="0"/>
        <w:autoSpaceDE w:val="0"/>
        <w:autoSpaceDN w:val="0"/>
        <w:adjustRightInd w:val="0"/>
        <w:ind w:firstLine="540"/>
        <w:jc w:val="both"/>
      </w:pPr>
      <w:r>
        <w:t xml:space="preserve">14. </w:t>
      </w:r>
      <w:hyperlink r:id="rId22" w:history="1">
        <w:r>
          <w:rPr>
            <w:color w:val="0000FF"/>
          </w:rPr>
          <w:t>Указ</w:t>
        </w:r>
      </w:hyperlink>
      <w:r>
        <w:t xml:space="preserve"> Президента Российской Федерации от 18.10.2004 N 1320 "Об упразднении Инспекции негосударственных пенсионных фондов при Министерстве труда и социального развития Российской Федерации" (Собрание законодательства Российской Федерации, 2004, N 43, ст. 4187).</w:t>
      </w:r>
    </w:p>
    <w:p w:rsidR="00D61DD9" w:rsidRDefault="00D61DD9">
      <w:pPr>
        <w:widowControl w:val="0"/>
        <w:autoSpaceDE w:val="0"/>
        <w:autoSpaceDN w:val="0"/>
        <w:adjustRightInd w:val="0"/>
        <w:ind w:firstLine="540"/>
        <w:jc w:val="both"/>
      </w:pPr>
      <w:r>
        <w:t xml:space="preserve">15. </w:t>
      </w:r>
      <w:hyperlink r:id="rId23" w:history="1">
        <w:r>
          <w:rPr>
            <w:color w:val="0000FF"/>
          </w:rPr>
          <w:t>Постановление</w:t>
        </w:r>
      </w:hyperlink>
      <w:r>
        <w:t xml:space="preserve"> Правительства Российской Федерации от 25.07.2002 N 564 "О Типовых правилах доверительного управления закрытым паевым инвестиционным фондом" (Собрание законодательства Российской Федерации, 2002, N 31, ст. 3113; 2005, N 21, ст. 2019; 2006, N 47, ст. 4908; 2008, N 36, ст. 4124).</w:t>
      </w:r>
    </w:p>
    <w:p w:rsidR="00D61DD9" w:rsidRDefault="00D61DD9">
      <w:pPr>
        <w:widowControl w:val="0"/>
        <w:autoSpaceDE w:val="0"/>
        <w:autoSpaceDN w:val="0"/>
        <w:adjustRightInd w:val="0"/>
        <w:ind w:firstLine="540"/>
        <w:jc w:val="both"/>
      </w:pPr>
      <w:r>
        <w:t xml:space="preserve">16. </w:t>
      </w:r>
      <w:hyperlink r:id="rId24" w:history="1">
        <w:r>
          <w:rPr>
            <w:color w:val="0000FF"/>
          </w:rPr>
          <w:t>Постановление</w:t>
        </w:r>
      </w:hyperlink>
      <w:r>
        <w:t xml:space="preserve"> Правительства Российской Федерации от 27.08.2002 N 633 "О Типовых правилах доверительного управления открытым паевым инвестиционным фондом" (Собрание законодательства Российской Федерации, 2002, N 35, ст. 3385; 2005, N </w:t>
      </w:r>
      <w:r>
        <w:lastRenderedPageBreak/>
        <w:t>21, ст. 2019; 2006, N 47, ст. 4908; 2008, N 44, ст. 5092).</w:t>
      </w:r>
    </w:p>
    <w:p w:rsidR="00D61DD9" w:rsidRDefault="00D61DD9">
      <w:pPr>
        <w:widowControl w:val="0"/>
        <w:autoSpaceDE w:val="0"/>
        <w:autoSpaceDN w:val="0"/>
        <w:adjustRightInd w:val="0"/>
        <w:ind w:firstLine="540"/>
        <w:jc w:val="both"/>
      </w:pPr>
      <w:r>
        <w:t xml:space="preserve">17. </w:t>
      </w:r>
      <w:hyperlink r:id="rId25" w:history="1">
        <w:r>
          <w:rPr>
            <w:color w:val="0000FF"/>
          </w:rPr>
          <w:t>Постановление</w:t>
        </w:r>
      </w:hyperlink>
      <w:r>
        <w:t xml:space="preserve"> Правительства Российской Федерации от 18.09.2002 N 684 "О Типовых правилах доверительного управления интервальным паевым инвестиционным фондом" (Собрание законодательства Российской Федерации, 2002, N 39, ст. 3788; N 43, ст. 4277; 2005, N 21, ст. 2019; 2006, N 47, ст. 4908; 2009, N 4, ст. 501).</w:t>
      </w:r>
    </w:p>
    <w:p w:rsidR="00D61DD9" w:rsidRDefault="00D61DD9">
      <w:pPr>
        <w:widowControl w:val="0"/>
        <w:autoSpaceDE w:val="0"/>
        <w:autoSpaceDN w:val="0"/>
        <w:adjustRightInd w:val="0"/>
        <w:ind w:firstLine="540"/>
        <w:jc w:val="both"/>
      </w:pPr>
      <w:r>
        <w:t xml:space="preserve">18. </w:t>
      </w:r>
      <w:hyperlink r:id="rId26" w:history="1">
        <w:r>
          <w:rPr>
            <w:color w:val="0000FF"/>
          </w:rPr>
          <w:t>Постановление</w:t>
        </w:r>
      </w:hyperlink>
      <w:r>
        <w:t xml:space="preserve"> Правительства Российской Федерации от 30.06.2003 N 395 "О мерах по организации управления средствами пенсионных накоплений" (Собрание законодательства Российской Федерации, 2003, N 27 (ч. II), ст. 2808; 2004, N 7, ст. 539; N 42, ст. 4135; N 52 (часть II), ст. 5522; 2006, N 2, ст. 224; 2010, N 2, ст. 227).</w:t>
      </w:r>
    </w:p>
    <w:p w:rsidR="00D61DD9" w:rsidRDefault="00D61DD9">
      <w:pPr>
        <w:widowControl w:val="0"/>
        <w:autoSpaceDE w:val="0"/>
        <w:autoSpaceDN w:val="0"/>
        <w:adjustRightInd w:val="0"/>
        <w:ind w:firstLine="540"/>
        <w:jc w:val="both"/>
      </w:pPr>
      <w:r>
        <w:t xml:space="preserve">19. </w:t>
      </w:r>
      <w:hyperlink r:id="rId27" w:history="1">
        <w:r>
          <w:rPr>
            <w:color w:val="0000FF"/>
          </w:rPr>
          <w:t>Постановление</w:t>
        </w:r>
      </w:hyperlink>
      <w:r>
        <w:t xml:space="preserve"> Правительства Российской Федерации от 08.09.2003 N 560 "Об утверждении страховых тарифов по обязательному страхованию ответственности специализированного депозитария и управляющих компаний, их структуры и порядка их применения при определении размера страховой премии по договору обязательного страхования ответственности" (Собрание законодательства Российской Федерации, 2003, N 37, ст. 3591; 2006, N 34, ст. 3686).</w:t>
      </w:r>
    </w:p>
    <w:p w:rsidR="00D61DD9" w:rsidRDefault="00D61DD9">
      <w:pPr>
        <w:widowControl w:val="0"/>
        <w:autoSpaceDE w:val="0"/>
        <w:autoSpaceDN w:val="0"/>
        <w:adjustRightInd w:val="0"/>
        <w:ind w:firstLine="540"/>
        <w:jc w:val="both"/>
      </w:pPr>
      <w:r>
        <w:t xml:space="preserve">20. </w:t>
      </w:r>
      <w:hyperlink r:id="rId28" w:history="1">
        <w:r>
          <w:rPr>
            <w:color w:val="0000FF"/>
          </w:rPr>
          <w:t>Постановление</w:t>
        </w:r>
      </w:hyperlink>
      <w:r>
        <w:t xml:space="preserve"> Правительства Российской Федерации от 22.01.2004 N 30 "Об утверждении Правил расчета показателей в целях осуществления специализированным депозитарием контроля за соблюдением требований к структуре инвестиционного портфеля негосударственного пенсионного фонда" (Собрание законодательства Российской Федерации, 2004, N 5, ст. 369; 2011, N 36, ст. 5148).</w:t>
      </w:r>
    </w:p>
    <w:p w:rsidR="00D61DD9" w:rsidRDefault="00D61DD9">
      <w:pPr>
        <w:widowControl w:val="0"/>
        <w:autoSpaceDE w:val="0"/>
        <w:autoSpaceDN w:val="0"/>
        <w:adjustRightInd w:val="0"/>
        <w:ind w:firstLine="540"/>
        <w:jc w:val="both"/>
      </w:pPr>
      <w:r>
        <w:t xml:space="preserve">21. </w:t>
      </w:r>
      <w:hyperlink r:id="rId29" w:history="1">
        <w:r>
          <w:rPr>
            <w:color w:val="0000FF"/>
          </w:rPr>
          <w:t>Постановление</w:t>
        </w:r>
      </w:hyperlink>
      <w:r>
        <w:t xml:space="preserve"> Правительства Российской Федерации от 12.12.2004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(Собрание законодательства Российской Федерации, 2004, N 51, ст. 5185).</w:t>
      </w:r>
    </w:p>
    <w:p w:rsidR="00D61DD9" w:rsidRDefault="00D61DD9">
      <w:pPr>
        <w:widowControl w:val="0"/>
        <w:autoSpaceDE w:val="0"/>
        <w:autoSpaceDN w:val="0"/>
        <w:adjustRightInd w:val="0"/>
        <w:ind w:firstLine="540"/>
        <w:jc w:val="both"/>
      </w:pPr>
      <w:r>
        <w:t xml:space="preserve">22. </w:t>
      </w:r>
      <w:hyperlink r:id="rId30" w:history="1">
        <w:r>
          <w:rPr>
            <w:color w:val="0000FF"/>
          </w:rPr>
          <w:t>Постановление</w:t>
        </w:r>
      </w:hyperlink>
      <w:r>
        <w:t xml:space="preserve"> Правительства Российской Федерации от 01.02.2007 N 63 "Об утверждении Правил размещения средств пенсионных резервов негосударственных пенсионных фондов и контроля за их размещением" (Собрание законодательства Российской Федерации, 2007, N 6, ст. 769; N 38, ст. 4559; 2008, N 16, ст. 1698; 2009, N 36, ст. 4349; 2010, N 10, ст. 1101).</w:t>
      </w:r>
    </w:p>
    <w:p w:rsidR="00D61DD9" w:rsidRDefault="00D61DD9">
      <w:pPr>
        <w:widowControl w:val="0"/>
        <w:autoSpaceDE w:val="0"/>
        <w:autoSpaceDN w:val="0"/>
        <w:adjustRightInd w:val="0"/>
        <w:ind w:firstLine="540"/>
        <w:jc w:val="both"/>
      </w:pPr>
      <w:r>
        <w:t xml:space="preserve">23. </w:t>
      </w:r>
      <w:hyperlink r:id="rId31" w:history="1">
        <w:r>
          <w:rPr>
            <w:color w:val="0000FF"/>
          </w:rPr>
          <w:t>Постановление</w:t>
        </w:r>
      </w:hyperlink>
      <w:r>
        <w:t xml:space="preserve"> Правительства Российской Федерации от 16.04.2008 N 269 "Об утверждении Положения об особенностях деятельности специализированного депозитария негосударственного пенсионного фонда" (Собрание законодательства Российской Федерации, 2008, N 16, ст. 1697).</w:t>
      </w:r>
    </w:p>
    <w:p w:rsidR="00D61DD9" w:rsidRDefault="00D61DD9">
      <w:pPr>
        <w:widowControl w:val="0"/>
        <w:autoSpaceDE w:val="0"/>
        <w:autoSpaceDN w:val="0"/>
        <w:adjustRightInd w:val="0"/>
        <w:ind w:firstLine="540"/>
        <w:jc w:val="both"/>
      </w:pPr>
      <w:r>
        <w:t xml:space="preserve">24. </w:t>
      </w:r>
      <w:hyperlink r:id="rId32" w:history="1">
        <w:r>
          <w:rPr>
            <w:color w:val="0000FF"/>
          </w:rPr>
          <w:t>Постановление</w:t>
        </w:r>
      </w:hyperlink>
      <w:r>
        <w:t xml:space="preserve"> Правительства Российской Федерации от 06.10.2008 N 744 "Об утверждении перечней документов, подтверждающих соблюдение лицензионных условий, представляемых соискателями лицензий для получения лицензий на осуществление видов деятельности, указанных в Федеральных законах "Об инвестиционных фондах" и "О негосударственных пенсионных фондах" (Собрание законодательства Российской Федерации, 2008, N 41, ст. 4683).</w:t>
      </w:r>
    </w:p>
    <w:p w:rsidR="00D61DD9" w:rsidRDefault="00D61DD9">
      <w:pPr>
        <w:widowControl w:val="0"/>
        <w:autoSpaceDE w:val="0"/>
        <w:autoSpaceDN w:val="0"/>
        <w:adjustRightInd w:val="0"/>
        <w:ind w:firstLine="540"/>
        <w:jc w:val="both"/>
      </w:pPr>
      <w:r>
        <w:t xml:space="preserve">25. </w:t>
      </w:r>
      <w:hyperlink r:id="rId33" w:history="1">
        <w:r>
          <w:rPr>
            <w:color w:val="0000FF"/>
          </w:rPr>
          <w:t>Постановление</w:t>
        </w:r>
      </w:hyperlink>
      <w:r>
        <w:t xml:space="preserve"> Правительства Российской Федерации от 10.09.2010 N 708 "Об утверждении Правил организации и проведения конкурса на заключение договоров доверительного управления средствами пенсионных накоплений с Пенсионным фондом Российской Федерации и Правил продления договоров доверительного управления средствами пенсионных накоплений, заключенных с Пенсионным фондом Российской Федерации" (Собрание законодательства Российской Федерации, 2010, N 38, ст. 4830).</w:t>
      </w:r>
    </w:p>
    <w:p w:rsidR="00D61DD9" w:rsidRDefault="00D61DD9">
      <w:pPr>
        <w:widowControl w:val="0"/>
        <w:autoSpaceDE w:val="0"/>
        <w:autoSpaceDN w:val="0"/>
        <w:adjustRightInd w:val="0"/>
        <w:ind w:firstLine="540"/>
        <w:jc w:val="both"/>
      </w:pPr>
      <w:r>
        <w:t xml:space="preserve">26. </w:t>
      </w:r>
      <w:hyperlink r:id="rId34" w:history="1">
        <w:r>
          <w:rPr>
            <w:color w:val="0000FF"/>
          </w:rPr>
          <w:t>Постановление</w:t>
        </w:r>
      </w:hyperlink>
      <w:r>
        <w:t xml:space="preserve"> Правительства Российской Федерации от 29.08.2011 N 717 "О некоторых вопросах государственного регулирования в сфере финансового рынка </w:t>
      </w:r>
      <w:r>
        <w:lastRenderedPageBreak/>
        <w:t>Российской Федерации" (Собрание законодательства Российской Федерации, 2011, N 36, ст. 5148).</w:t>
      </w:r>
    </w:p>
    <w:p w:rsidR="00D61DD9" w:rsidRDefault="00D61DD9">
      <w:pPr>
        <w:widowControl w:val="0"/>
        <w:autoSpaceDE w:val="0"/>
        <w:autoSpaceDN w:val="0"/>
        <w:adjustRightInd w:val="0"/>
        <w:ind w:firstLine="540"/>
        <w:jc w:val="both"/>
      </w:pPr>
      <w:r>
        <w:t xml:space="preserve">27. </w:t>
      </w:r>
      <w:hyperlink r:id="rId35" w:history="1">
        <w:r>
          <w:rPr>
            <w:color w:val="0000FF"/>
          </w:rPr>
          <w:t>Постановление</w:t>
        </w:r>
      </w:hyperlink>
      <w:r>
        <w:t xml:space="preserve"> Федеральной комиссии по рынку ценных бумаг от 05.07.2000 N 4 "О предельном размере вознаграждения депозитариев, обслуживающих негосударственные пенсионные фонды" (По заключению Министерства юстиции Российской Федерации данный документ в государственной регистрации не нуждается. - Письмо Министерства юстиции Российской Федерации от 25.09.2000 N 8084-ЮД).</w:t>
      </w:r>
    </w:p>
    <w:p w:rsidR="00D61DD9" w:rsidRDefault="00D61DD9">
      <w:pPr>
        <w:widowControl w:val="0"/>
        <w:autoSpaceDE w:val="0"/>
        <w:autoSpaceDN w:val="0"/>
        <w:adjustRightInd w:val="0"/>
        <w:ind w:firstLine="540"/>
        <w:jc w:val="both"/>
      </w:pPr>
      <w:r>
        <w:t xml:space="preserve">28. </w:t>
      </w:r>
      <w:hyperlink r:id="rId36" w:history="1">
        <w:r>
          <w:rPr>
            <w:color w:val="0000FF"/>
          </w:rPr>
          <w:t>Постановление</w:t>
        </w:r>
      </w:hyperlink>
      <w:r>
        <w:t xml:space="preserve"> Федеральной комиссии по рынку ценных бумаг от 03.07.2002 N 22/пс "О приостановлении выдачи, погашения и обмена инвестиционных паев паевых инвестиционных фондов" (зарегистрировано Министерством юстиции Российской Федерации 14.08.2002, регистрационный N 3688).</w:t>
      </w:r>
    </w:p>
    <w:p w:rsidR="00D61DD9" w:rsidRDefault="00D61DD9">
      <w:pPr>
        <w:widowControl w:val="0"/>
        <w:autoSpaceDE w:val="0"/>
        <w:autoSpaceDN w:val="0"/>
        <w:adjustRightInd w:val="0"/>
        <w:ind w:firstLine="540"/>
        <w:jc w:val="both"/>
      </w:pPr>
      <w:r>
        <w:t xml:space="preserve">29. </w:t>
      </w:r>
      <w:hyperlink r:id="rId37" w:history="1">
        <w:r>
          <w:rPr>
            <w:color w:val="0000FF"/>
          </w:rPr>
          <w:t>Постановление</w:t>
        </w:r>
      </w:hyperlink>
      <w:r>
        <w:t xml:space="preserve"> Федеральной комиссии по рынку ценных бумаг от 03.07.2002 N 23/пс "О требованиях к срокам приема заявок на приобретение, погашение и обмен инвестиционных паев паевых инвестиционных фондов и порядке выплаты денежной компенсации при погашении инвестиционных паев закрытого паевого инвестиционного фонда" (зарегистрировано Министерством юстиции Российской Федерации 14.08.2002, регистрационный N 3688)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приказом Федеральной службы по финансовым рынкам от 22.05.2008 N 08-20/пз-н (зарегистрирован Министерством юстиции Российской Федерации 17.06.2008, регистрационный N 11850).</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30. </w:t>
      </w:r>
      <w:hyperlink r:id="rId38" w:history="1">
        <w:r>
          <w:rPr>
            <w:color w:val="0000FF"/>
          </w:rPr>
          <w:t>Постановление</w:t>
        </w:r>
      </w:hyperlink>
      <w:r>
        <w:t xml:space="preserve"> Федеральной комиссии по рынку ценных бумаг от 11.09.2002 N 37/пс "Об утверждении Положения о порядке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 (зарегистрировано Министерством юстиции Российской Федерации 19.11.2002, регистрационный N 3933).</w:t>
      </w:r>
    </w:p>
    <w:p w:rsidR="00D61DD9" w:rsidRDefault="00D61DD9">
      <w:pPr>
        <w:widowControl w:val="0"/>
        <w:autoSpaceDE w:val="0"/>
        <w:autoSpaceDN w:val="0"/>
        <w:adjustRightInd w:val="0"/>
        <w:ind w:firstLine="540"/>
        <w:jc w:val="both"/>
      </w:pPr>
      <w:r>
        <w:t xml:space="preserve">31. </w:t>
      </w:r>
      <w:hyperlink r:id="rId39" w:history="1">
        <w:r>
          <w:rPr>
            <w:color w:val="0000FF"/>
          </w:rPr>
          <w:t>Постановление</w:t>
        </w:r>
      </w:hyperlink>
      <w:r>
        <w:t xml:space="preserve"> Федеральной комиссии по рынку ценных бумаг от 25.09.2002 N 39/пс "О требованиях к отчету о прекращении паевого инвестиционного фонда и порядке его представления в Федеральную комиссию по рынку ценных бумаг" (зарегистрировано Министерством юстиции Российской Федерации 12.11.2002, регистрационный N 3909).</w:t>
      </w:r>
    </w:p>
    <w:p w:rsidR="00D61DD9" w:rsidRDefault="00D61DD9">
      <w:pPr>
        <w:widowControl w:val="0"/>
        <w:autoSpaceDE w:val="0"/>
        <w:autoSpaceDN w:val="0"/>
        <w:adjustRightInd w:val="0"/>
        <w:ind w:firstLine="540"/>
        <w:jc w:val="both"/>
      </w:pPr>
      <w:r>
        <w:t xml:space="preserve">32. </w:t>
      </w:r>
      <w:hyperlink r:id="rId40" w:history="1">
        <w:r>
          <w:rPr>
            <w:color w:val="0000FF"/>
          </w:rPr>
          <w:t>Постановление</w:t>
        </w:r>
      </w:hyperlink>
      <w:r>
        <w:t xml:space="preserve"> Федеральной комиссии по рынку ценных бумаг от 22.10.2003 N 03-41/пс "Об отчетности акционерного инвестиционного фонда и отчетности управляющей компании паевого инвестиционного фонда" (зарегистрировано Министерством юстиции Российской Федерации 20.11.2003, регистрационный N 5246).</w:t>
      </w:r>
    </w:p>
    <w:p w:rsidR="00D61DD9" w:rsidRDefault="00D61DD9">
      <w:pPr>
        <w:widowControl w:val="0"/>
        <w:autoSpaceDE w:val="0"/>
        <w:autoSpaceDN w:val="0"/>
        <w:adjustRightInd w:val="0"/>
        <w:ind w:firstLine="540"/>
        <w:jc w:val="both"/>
      </w:pPr>
      <w:r>
        <w:t xml:space="preserve">33. </w:t>
      </w:r>
      <w:hyperlink r:id="rId41" w:history="1">
        <w:r>
          <w:rPr>
            <w:color w:val="0000FF"/>
          </w:rPr>
          <w:t>Постановление</w:t>
        </w:r>
      </w:hyperlink>
      <w:r>
        <w:t xml:space="preserve"> Федеральной комиссии по рынку ценных бумаг от 10.02.2004 N 04-2/пс "О порядке определения и минимальных показателях нормативов достаточности собственных средств специализированного депозитария и управляющей компании, являющихся субъектами отношений по формированию и инвестированию средств пенсионных накоплений" (зарегистрировано Министерством юстиции Российской Федерации 09.03.2004, регистрационный N 5631).</w:t>
      </w:r>
    </w:p>
    <w:p w:rsidR="00D61DD9" w:rsidRDefault="00D61DD9">
      <w:pPr>
        <w:widowControl w:val="0"/>
        <w:autoSpaceDE w:val="0"/>
        <w:autoSpaceDN w:val="0"/>
        <w:adjustRightInd w:val="0"/>
        <w:ind w:firstLine="540"/>
        <w:jc w:val="both"/>
      </w:pPr>
      <w:r>
        <w:t xml:space="preserve">34. </w:t>
      </w:r>
      <w:hyperlink r:id="rId42" w:history="1">
        <w:r>
          <w:rPr>
            <w:color w:val="0000FF"/>
          </w:rPr>
          <w:t>Постановление</w:t>
        </w:r>
      </w:hyperlink>
      <w:r>
        <w:t xml:space="preserve"> Федеральной комиссии по рынку ценных бумаг от 10.02.2004 N 04-3/пс "О регулировании деятельности специализированных депозитариев акционерных инвестиционных фондов, паевых инвестиционных фондов и негосударственных пенсионных фондов" (зарегистрировано Министерством юстиции Российской Федерации 29.03.2004, регистрационный N 5693).</w:t>
      </w:r>
    </w:p>
    <w:p w:rsidR="00D61DD9" w:rsidRDefault="00D61DD9">
      <w:pPr>
        <w:widowControl w:val="0"/>
        <w:autoSpaceDE w:val="0"/>
        <w:autoSpaceDN w:val="0"/>
        <w:adjustRightInd w:val="0"/>
        <w:ind w:firstLine="540"/>
        <w:jc w:val="both"/>
      </w:pPr>
      <w:r>
        <w:t xml:space="preserve">35. </w:t>
      </w:r>
      <w:hyperlink r:id="rId43" w:history="1">
        <w:r>
          <w:rPr>
            <w:color w:val="0000FF"/>
          </w:rPr>
          <w:t>Приказ</w:t>
        </w:r>
      </w:hyperlink>
      <w:r>
        <w:t xml:space="preserve"> Федеральной службы по финансовым рынкам от 20.04.2005 N 05-12/пз-н "Об утверждении Положения об отчетности специализированного депозитария об операциях со средствами пенсионных накоплений" (зарегистрирован Министерством юстиции Российской Федерации 20.05.2005, регистрационный N 6603)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 xml:space="preserve">&lt;*&gt; С изменениями, внесенными приказом Федеральной службы по финансовым </w:t>
      </w:r>
      <w:r>
        <w:lastRenderedPageBreak/>
        <w:t>рынкам от 08.12.2005 N 05-74/пз-н (зарегистрирован Министерством юстиции Российской Федерации 26.12.2005, регистрационный N 7314).</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36. </w:t>
      </w:r>
      <w:hyperlink r:id="rId44" w:history="1">
        <w:r>
          <w:rPr>
            <w:color w:val="0000FF"/>
          </w:rPr>
          <w:t>Приказ</w:t>
        </w:r>
      </w:hyperlink>
      <w:r>
        <w:t xml:space="preserve"> Федеральной службы по финансовым рынкам от 15.06.2005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(зарегистрирован Министерством юстиции Российской Федерации 11.07.2005, регистрационный N 6769)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приказами Федеральной службы по финансовым рынкам от 15.12.2005 N 05-83/пз-н (зарегистрирован Министерством юстиции Российской Федерации 19.01.2006, регистрационный N 7387), от 16.07.2009 N 09-27/пз-н (зарегистрирован Министерством юстиции Российской Федерации 01.09.2009, регистрационный N 14680), от 10.11.2009 N 09-45/пз-н (зарегистрирован Министерством юстиции Российской Федерации 20.01.2010, регистрационный N 16030).</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37. </w:t>
      </w:r>
      <w:hyperlink r:id="rId45" w:history="1">
        <w:r>
          <w:rPr>
            <w:color w:val="0000FF"/>
          </w:rPr>
          <w:t>Приказ</w:t>
        </w:r>
      </w:hyperlink>
      <w:r>
        <w:t xml:space="preserve"> Федеральной службы по финансовым рынкам от 11.05.2006 N 06-45/пз-н "Об утверждении форм заявлений о предоставлении и о переоформлении лицензий, а также уведомлений, предписаний, выписок из реестров лицензий и других документов, используемых Федеральной службой по финансовым рынкам в процессе лицензирования в соответствии с Федеральным законом "О лицензировании отдельных видов деятельности" (зарегистрирован Министерством юстиции Российской Федерации 02.06.2006, регистрационный N 7909)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приказом Федеральной службы по финансовым рынкам от 04.10.2007 N 07-101/пз-н (зарегистрирован Министерством юстиции Российской Федерации 12.11.2007, регистрационный N 10465).</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38. </w:t>
      </w:r>
      <w:hyperlink r:id="rId46" w:history="1">
        <w:r>
          <w:rPr>
            <w:color w:val="0000FF"/>
          </w:rPr>
          <w:t>Приказ</w:t>
        </w:r>
      </w:hyperlink>
      <w:r>
        <w:t xml:space="preserve"> Федеральной службы по финансовым рынкам от 02.11.2006 N 06-125/пз-н "О минимальной стоимости имущества, составляющего паевой инвестиционный фонд, по достижении которой паевой инвестиционный фонд является сформированным" (зарегистрирован Министерством юстиции Российской Федерации 15.12.2006, регистрационный N 8603).</w:t>
      </w:r>
    </w:p>
    <w:p w:rsidR="00D61DD9" w:rsidRDefault="00D61DD9">
      <w:pPr>
        <w:widowControl w:val="0"/>
        <w:autoSpaceDE w:val="0"/>
        <w:autoSpaceDN w:val="0"/>
        <w:adjustRightInd w:val="0"/>
        <w:ind w:firstLine="540"/>
        <w:jc w:val="both"/>
      </w:pPr>
      <w:r>
        <w:t xml:space="preserve">39. </w:t>
      </w:r>
      <w:hyperlink r:id="rId47" w:history="1">
        <w:r>
          <w:rPr>
            <w:color w:val="0000FF"/>
          </w:rPr>
          <w:t>Приказ</w:t>
        </w:r>
      </w:hyperlink>
      <w:r>
        <w:t xml:space="preserve"> Федеральной службы по финансовым рынкам от 21.12.2006 N 06-154/пз-н "Об утверждении Положения о регистрации правил доверительного управления паевыми инвестиционными фондами и изменений и дополнений в них" (зарегистрирован Министерством юстиции Российской Федерации 08.02.2007, регистрационный N 8915)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приказом Федеральной службы по финансовым рынкам от 19.07.2007 N 07-79/пз-н (зарегистрирован Министерством юстиции Российской Федерации 02.08.2007, регистрационный N 9948).</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40. </w:t>
      </w:r>
      <w:hyperlink r:id="rId48" w:history="1">
        <w:r>
          <w:rPr>
            <w:color w:val="0000FF"/>
          </w:rPr>
          <w:t>Приказ</w:t>
        </w:r>
      </w:hyperlink>
      <w:r>
        <w:t xml:space="preserve"> Федеральной службы по финансовым рынкам от 26.12.2006 N 06-155/пз-н "Об утверждении Порядка расчета рыночной стоимости активов и стоимости чистых активов, в которые инвестированы средства пенсионных накоплений" (зарегистрирован Министерством юстиции Российской Федерации 08.02.2007, регистрационный N 8916)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 xml:space="preserve">&lt;*&gt; С изменениями, внесенными приказами Федеральной службы по финансовым </w:t>
      </w:r>
      <w:r>
        <w:lastRenderedPageBreak/>
        <w:t>рынкам от 16.07.2009 N 09-27/пз-н (зарегистрирован Министерством юстиции Российской Федерации 01.09.2009, регистрационный N 14680), от 10.11.2009 N 09-45/пз-н (зарегистрирован Министерством юстиции Российской Федерации 20.01.2010 N 16030).</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41. </w:t>
      </w:r>
      <w:hyperlink r:id="rId49" w:history="1">
        <w:r>
          <w:rPr>
            <w:color w:val="0000FF"/>
          </w:rPr>
          <w:t>Приказ</w:t>
        </w:r>
      </w:hyperlink>
      <w:r>
        <w:t xml:space="preserve"> Федеральной службы по финансовым рынкам от 19.07.2007 N 07-80/пз-н "Об утверждении Положения о порядке и сроках представления информации специализированным депозитарием, заключившим договор с негосударственным пенсионным фондом, осуществляющим деятельность в качестве страховщика по обязательному пенсионному страхованию" (зарегистрирован Министерством юстиции Российской Федерации 06.08.2007, регистрационный N 9966).</w:t>
      </w:r>
    </w:p>
    <w:p w:rsidR="00D61DD9" w:rsidRDefault="00D61DD9">
      <w:pPr>
        <w:widowControl w:val="0"/>
        <w:autoSpaceDE w:val="0"/>
        <w:autoSpaceDN w:val="0"/>
        <w:adjustRightInd w:val="0"/>
        <w:ind w:firstLine="540"/>
        <w:jc w:val="both"/>
      </w:pPr>
      <w:r>
        <w:t xml:space="preserve">42. </w:t>
      </w:r>
      <w:hyperlink r:id="rId50" w:history="1">
        <w:r>
          <w:rPr>
            <w:color w:val="0000FF"/>
          </w:rPr>
          <w:t>Приказ</w:t>
        </w:r>
      </w:hyperlink>
      <w:r>
        <w:t xml:space="preserve"> Федеральной службы по финансовым рынкам от 19.07.2007 N 07-84/пз-н "Об утверждении Положения о порядке и сроках раскрытия информации о составе и структуре акционеров (участников) специализированного депозитария, заключившего договор с негосударственным пенсионным фондом, осуществляющим деятельность в качестве страховщика по обязательному пенсионному страхованию" (зарегистрирован Министерством юстиции Российской Федерации 01.08.2007, регистрационный N 9934).</w:t>
      </w:r>
    </w:p>
    <w:p w:rsidR="00D61DD9" w:rsidRDefault="00D61DD9">
      <w:pPr>
        <w:widowControl w:val="0"/>
        <w:autoSpaceDE w:val="0"/>
        <w:autoSpaceDN w:val="0"/>
        <w:adjustRightInd w:val="0"/>
        <w:ind w:firstLine="540"/>
        <w:jc w:val="both"/>
      </w:pPr>
      <w:r>
        <w:t xml:space="preserve">43. </w:t>
      </w:r>
      <w:hyperlink r:id="rId51" w:history="1">
        <w:r>
          <w:rPr>
            <w:color w:val="0000FF"/>
          </w:rPr>
          <w:t>Приказ</w:t>
        </w:r>
      </w:hyperlink>
      <w:r>
        <w:t xml:space="preserve"> Федеральной службы по финансовым рынкам от 30.08.2007 N 07-92/пз-н "Об утверждении Положения о годовом отчете и квартальной отчетности негосударственного пенсионного фонда и Инструкции по их заполнению" (зарегистрирован Министерством юстиции Российской Федерации 23.11.2007, регистрационный N 10535).</w:t>
      </w:r>
    </w:p>
    <w:p w:rsidR="00D61DD9" w:rsidRDefault="00D61DD9">
      <w:pPr>
        <w:widowControl w:val="0"/>
        <w:autoSpaceDE w:val="0"/>
        <w:autoSpaceDN w:val="0"/>
        <w:adjustRightInd w:val="0"/>
        <w:ind w:firstLine="540"/>
        <w:jc w:val="both"/>
      </w:pPr>
      <w:r>
        <w:t xml:space="preserve">44. </w:t>
      </w:r>
      <w:hyperlink r:id="rId52" w:history="1">
        <w:r>
          <w:rPr>
            <w:color w:val="0000FF"/>
          </w:rPr>
          <w:t>Приказ</w:t>
        </w:r>
      </w:hyperlink>
      <w:r>
        <w:t xml:space="preserve"> Федеральной службы по финансовым рынкам от 13.11.2007 N 07-108/пз-н "Об утверждении Положения о проведении проверок организаций, осуществление контроля и надзора за которыми возложено на Федеральную службу по финансовым рынкам" (зарегистрирован Министерством юстиции Российской Федерации 05.03.2008, регистрационный N 11296)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приказом Федеральной службы по финансовым рынкам от 20.01.2009 N 09-2/пз-н (зарегистрирован Министерством юстиции Российской Федерации 05.03.2009, регистрационный N 13484).</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45. </w:t>
      </w:r>
      <w:hyperlink r:id="rId53" w:history="1">
        <w:r>
          <w:rPr>
            <w:color w:val="0000FF"/>
          </w:rPr>
          <w:t>Приказ</w:t>
        </w:r>
      </w:hyperlink>
      <w:r>
        <w:t xml:space="preserve"> Федеральной службы по финансовым рынкам от 07.02.2008 N 08-5/пз-н "Об утверждении Положения о дополнительных требованиях к порядку подготовки, созыва и проведения общего собрания владельцев инвестиционных паев закрытого паевого инвестиционного фонда" (зарегистрирован Министерством юстиции Российской Федерации 05.03.2008, регистрационный N 11297)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приказом Федеральной службы по финансовым рынкам от 22.12.2009 N 09-60/пз-н (зарегистрирован Министерством юстиции Российской Федерации 08.02.2010, регистрационный N 16289).</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46. </w:t>
      </w:r>
      <w:hyperlink r:id="rId54" w:history="1">
        <w:r>
          <w:rPr>
            <w:color w:val="0000FF"/>
          </w:rPr>
          <w:t>Приказ</w:t>
        </w:r>
      </w:hyperlink>
      <w:r>
        <w:t xml:space="preserve"> Федеральной службы по финансовым рынкам от 28.02.2008 N 08-7/пз-н "Об утверждении Перечня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(зарегистрирован Министерством юстиции Российской Федерации 24.03.2008, регистрационный N 11400)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 xml:space="preserve">&lt;*&gt; С изменениями, внесенными приказами Федеральной службы по финансовым рынкам от 06.08.2009 N 09-30/пз-н (зарегистрирован Министерством юстиции Российской Федерации 04.12.2009, регистрационный N 15383), от 23.03.2010 N 10-18/пз-н (зарегистрирован Министерством юстиции Российской Федерации 22.04.2010, </w:t>
      </w:r>
      <w:r>
        <w:lastRenderedPageBreak/>
        <w:t>регистрационный N 16972), от 22.07.2010 N 10-50/пз-н (зарегистрирован Министерством юстиции Российской Федерации 27.08.2010 N 18274).</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47. </w:t>
      </w:r>
      <w:hyperlink r:id="rId55" w:history="1">
        <w:r>
          <w:rPr>
            <w:color w:val="0000FF"/>
          </w:rPr>
          <w:t>Приказ</w:t>
        </w:r>
      </w:hyperlink>
      <w:r>
        <w:t xml:space="preserve"> Федеральной службы по финансовым рынкам от 15.04.2008 N 08-17/пз-н "Об учете прав на инвестиционные паи паевых инвестиционных фондов" (зарегистрирован Министерством юстиции Российской Федерации 25.06.2008, регистрационный N 11888)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приказами Министерства финансов Российской Федерации от 02.07.2009 N 09-24/пз-н (зарегистрирован Министерством юстиции Российской Федерации 20.08.2009, регистрационный N 14577), от 24.12.2009 N 09-61/пз-н (зарегистрирован Министерством юстиции Российской Федерации 11.03.2010, регистрационный N 16596), от 23.11.2010 N 10-69/пз-н (зарегистрирован Министерством юстиции Российской Федерации 23.12.2010, регистрационный N 19363).</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48. </w:t>
      </w:r>
      <w:hyperlink r:id="rId56" w:history="1">
        <w:r>
          <w:rPr>
            <w:color w:val="0000FF"/>
          </w:rPr>
          <w:t>Приказ</w:t>
        </w:r>
      </w:hyperlink>
      <w:r>
        <w:t xml:space="preserve"> Федеральной службы по финансовым рынкам от 20.05.2008 N 08-19/пз-н "О некоторых вопросах осуществления деятельности по управлению активами акционерных инвестиционных фондов и паевых инвестиционных фондов" (зарегистрирован Министерством юстиции Российской Федерации 25.06.2008, регистрационный N 11887)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приказами Федеральной службы по финансовым рынкам от 23.09.2008 N 08-36/пз-н (зарегистрирован Министерством юстиции Российской Федерации 09.10.2008, регистрационный N 12438), от 02.04.2009 N 09-10/пз-н (зарегистрирован Министерством юстиции Российской Федерации 10.04.2009, регистрационный N 13747), от 06.08.2009 N 09-30/пз-н (зарегистрирован Министерством юстиции Российской Федерации 04.12.2009, регистрационный N 15383), от 29.12.2009 N 09-64/пз-н (зарегистрирован Министерством юстиции Российской Федерации 16.02.2010, регистрационный N 16431), 20.05.2010 N 10-34/пз-н (зарегистрирован Министерством юстиции Российской Федерации 14.07.2010, регистрационный N 17812), от 28.12.2010 N 10-79/пз-н (зарегистрирован Министерством юстиции Российской Федерации 18.03.2011, регистрационный N 20175).</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49. </w:t>
      </w:r>
      <w:hyperlink r:id="rId57" w:history="1">
        <w:r>
          <w:rPr>
            <w:color w:val="0000FF"/>
          </w:rPr>
          <w:t>Приказ</w:t>
        </w:r>
      </w:hyperlink>
      <w:r>
        <w:t xml:space="preserve"> Федеральной службы по финансовым рынкам от 22.05.2008 N 08-20/пз-н "О требованиях к срокам приема заявок на приобретение и погашение инвестиционных паев закрытого паевого инвестиционного фонда и порядке выплаты денежной компенсации при погашении инвестиционных паев закрытого паевого инвестиционного фонда" (зарегистрирован Министерством юстиции Российской Федерации 17.06.2008, регистрационный N 11850).</w:t>
      </w:r>
    </w:p>
    <w:p w:rsidR="00D61DD9" w:rsidRDefault="00D61DD9">
      <w:pPr>
        <w:widowControl w:val="0"/>
        <w:autoSpaceDE w:val="0"/>
        <w:autoSpaceDN w:val="0"/>
        <w:adjustRightInd w:val="0"/>
        <w:ind w:firstLine="540"/>
        <w:jc w:val="both"/>
      </w:pPr>
      <w:r>
        <w:t xml:space="preserve">50. </w:t>
      </w:r>
      <w:hyperlink r:id="rId58" w:history="1">
        <w:r>
          <w:rPr>
            <w:color w:val="0000FF"/>
          </w:rPr>
          <w:t>Приказ</w:t>
        </w:r>
      </w:hyperlink>
      <w:r>
        <w:t xml:space="preserve"> Федеральной службы по финансовым рынкам от 10.02.2009 N 09-4/пз-н "Об утверждении Административного регламента по исполнению Федеральной службой по финансовым рынкам государственной функции по лицензированию деятельности инвестиционных фондов,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специализированных депозитариев инвестиционных фондов, паевых инвестиционных фондов и негосударственных пенсионных фондов, а также деятельности по пенсионному обеспечению и пенсионному страхованию" (зарегистрирован Министерством юстиции Российской Федерации от 24.03.2009, регистрационный N 13582).</w:t>
      </w:r>
    </w:p>
    <w:p w:rsidR="00D61DD9" w:rsidRDefault="00D61DD9">
      <w:pPr>
        <w:widowControl w:val="0"/>
        <w:autoSpaceDE w:val="0"/>
        <w:autoSpaceDN w:val="0"/>
        <w:adjustRightInd w:val="0"/>
        <w:ind w:firstLine="540"/>
        <w:jc w:val="both"/>
      </w:pPr>
      <w:r>
        <w:t xml:space="preserve">51. </w:t>
      </w:r>
      <w:hyperlink r:id="rId59" w:history="1">
        <w:r>
          <w:rPr>
            <w:color w:val="0000FF"/>
          </w:rPr>
          <w:t>Приказ</w:t>
        </w:r>
      </w:hyperlink>
      <w:r>
        <w:t xml:space="preserve"> Федеральной службы по финансовым рынкам от 28.01.2010 N 10-4/пз-н "Об утверждении Положения о специалистах финансового рынка" (зарегистрирован Министерством юстиции Российской Федерации 06.05.2011, регистрационный N 17130) </w:t>
      </w:r>
      <w:r>
        <w:lastRenderedPageBreak/>
        <w:t>&lt;*&gt;.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приказами ФСФР России от 05.04.2011 N 11-9/пз-н (зарегистрирован Министерством юстиции Российской Федерации 18.05.2011, регистрационный N 20793), от 09.06.2011 N 11-27/пз-н (зарегистрирован Министерством юстиции Российской Федерации 15.08.2011, регистрационный N 21610).</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52. </w:t>
      </w:r>
      <w:hyperlink r:id="rId60" w:history="1">
        <w:r>
          <w:rPr>
            <w:color w:val="0000FF"/>
          </w:rPr>
          <w:t>Приказ</w:t>
        </w:r>
      </w:hyperlink>
      <w:r>
        <w:t xml:space="preserve"> Федеральной службы по финансовым рынкам от 25.03.2010 N 10-21/пз-н "Об утверждении Порядка организации электронного документооборота при представлении электронных документов с электронной цифровой подписью в Федеральную службу по финансовым рынкам" (зарегистрирован Министерством юстиции Российской Федерации 25.05.2010, регистрационный N 17347)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приказами Федеральной службы по финансовым рынкам от 23.09.2010 N 10-62/пз-н (зарегистрирован Министерством юстиции Российской Федерации 12.10.2010, регистрационный N 18687), от 02.08.2011 N 11-36/пз-н (зарегистрирован Министерством юстиции Российской Федерации 14.09.2011, регистрационный N 21790).</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53. </w:t>
      </w:r>
      <w:hyperlink r:id="rId61" w:history="1">
        <w:r>
          <w:rPr>
            <w:color w:val="0000FF"/>
          </w:rPr>
          <w:t>Приказ</w:t>
        </w:r>
      </w:hyperlink>
      <w:r>
        <w:t xml:space="preserve"> Федеральной службы по финансовым рынкам от 08.06.2010 N 10-37/пз-н "Об утверждении Правил расчета рыночной стоимости активов, в которые размещены средства пенсионных резервов, и совокупной рыночной стоимости пенсионных резервов негосударственного пенсионного фонда" (зарегистрирован Министерством юстиции Российской Федерации 16.08.2010, регистрационный N 18155).</w:t>
      </w:r>
    </w:p>
    <w:p w:rsidR="00D61DD9" w:rsidRDefault="00D61DD9">
      <w:pPr>
        <w:widowControl w:val="0"/>
        <w:autoSpaceDE w:val="0"/>
        <w:autoSpaceDN w:val="0"/>
        <w:adjustRightInd w:val="0"/>
        <w:ind w:firstLine="540"/>
        <w:jc w:val="both"/>
      </w:pPr>
      <w:r>
        <w:t xml:space="preserve">54. </w:t>
      </w:r>
      <w:hyperlink r:id="rId62" w:history="1">
        <w:r>
          <w:rPr>
            <w:color w:val="0000FF"/>
          </w:rPr>
          <w:t>Приказ</w:t>
        </w:r>
      </w:hyperlink>
      <w:r>
        <w:t xml:space="preserve"> Федеральной службы по финансовым рынкам от 06.07.2010 N 10-44/пз-н "Об утверждении типовых форм договора об оказании специализированным депозитарием услуг негосударственному пенсионному фонду, осуществляющему деятельность в качестве страховщика по обязательному пенсионному страхованию, договора доверительного управления средствами пенсионных накоплений между негосударственным пенсионным фондом, осуществляющим деятельность в качестве страховщика по обязательному пенсионному страхованию, и управляющей компанией и договора об оказании специализированным депозитарием услуг управляющей компании, осуществляющей доверительное управление средствами пенсионных накоплений негосударственного пенсионного фонда, осуществляющего деятельность в качестве страховщика по обязательному пенсионному страхованию" (зарегистрирован Министерством юстиции Российской Федерации 12.08.2010, регистрационный N 18139).</w:t>
      </w:r>
    </w:p>
    <w:p w:rsidR="00D61DD9" w:rsidRDefault="00D61DD9">
      <w:pPr>
        <w:widowControl w:val="0"/>
        <w:autoSpaceDE w:val="0"/>
        <w:autoSpaceDN w:val="0"/>
        <w:adjustRightInd w:val="0"/>
        <w:ind w:firstLine="540"/>
        <w:jc w:val="both"/>
      </w:pPr>
      <w:r>
        <w:t xml:space="preserve">55. </w:t>
      </w:r>
      <w:hyperlink r:id="rId63" w:history="1">
        <w:r>
          <w:rPr>
            <w:color w:val="0000FF"/>
          </w:rPr>
          <w:t>Приказ</w:t>
        </w:r>
      </w:hyperlink>
      <w:r>
        <w:t xml:space="preserve"> Федеральной службы по финансовым рынкам от 28.12.2010 N 10-79/пз-н "Об утверждении Положения о составе и структуре активов акционерных инвестиционных фондов и активов паевых инвестиционных фондов" (зарегистрирован Министерством юстиции Российской Федерации 18.03.2011, регистрационный N 20175)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&lt;*&gt; С изменениями, внесенными приказом Федеральной службы по финансовым рынкам от 31.05.2011 N 11-24/пз-н (зарегистрирован Министерством юстиции Российской Федерации 24.06.2011, регистрационный N 21157).</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56. </w:t>
      </w:r>
      <w:hyperlink r:id="rId64" w:history="1">
        <w:r>
          <w:rPr>
            <w:color w:val="0000FF"/>
          </w:rPr>
          <w:t>Приказ</w:t>
        </w:r>
      </w:hyperlink>
      <w:r>
        <w:t xml:space="preserve"> Министерства финансов Российской Федерации от 29.07.1998 N 34н "Об утверждении Положения по ведению бухгалтерского учета и бухгалтерской отчетности в Российской Федерации" (зарегистрирован Министерством юстиции Российской Федерации 27.08.1998, регистрационный N 1598) &lt;*&gt;.</w:t>
      </w:r>
    </w:p>
    <w:p w:rsidR="00D61DD9" w:rsidRDefault="00D61DD9">
      <w:pPr>
        <w:widowControl w:val="0"/>
        <w:autoSpaceDE w:val="0"/>
        <w:autoSpaceDN w:val="0"/>
        <w:adjustRightInd w:val="0"/>
        <w:ind w:firstLine="540"/>
        <w:jc w:val="both"/>
      </w:pPr>
      <w:r>
        <w:t>--------------------------------</w:t>
      </w:r>
    </w:p>
    <w:p w:rsidR="00D61DD9" w:rsidRDefault="00D61DD9">
      <w:pPr>
        <w:widowControl w:val="0"/>
        <w:autoSpaceDE w:val="0"/>
        <w:autoSpaceDN w:val="0"/>
        <w:adjustRightInd w:val="0"/>
        <w:ind w:firstLine="540"/>
        <w:jc w:val="both"/>
      </w:pPr>
      <w:r>
        <w:t xml:space="preserve">&lt;*&gt; С изменениями, внесенными приказами Министерства финансов Российской </w:t>
      </w:r>
      <w:r>
        <w:lastRenderedPageBreak/>
        <w:t>Федерации от 30.12.1999 N 107н (зарегистрирован Министерством юстиции Российской Федерации 28.01.2000, регистрационный N 2064); от 24.03.2000 N 31н (зарегистрирован Министерством юстиции Российской Федерации 26.04.2000, регистрационный N 2209); от 18.09.2006 N 116н (зарегистрирован Министерством юстиции Российской Федерации 24.10.2006, регистрационный N 8397); от 26.03.2007 N 26н (зарегистрирован Министерством юстиции Российской Федерации 12.04.2007, регистрационный N 9285), от 25.10.2010 N 132н (зарегистрирован Министерством юстиции Российской Федерации 25.11.2010, регистрационный N 19048), 24.12.2010 N 186н (зарегистрирован Министерством юстиции Российской Федерации 22.02.2011, регистрационный N 19910).</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 xml:space="preserve">57. </w:t>
      </w:r>
      <w:hyperlink r:id="rId65" w:history="1">
        <w:r>
          <w:rPr>
            <w:color w:val="0000FF"/>
          </w:rPr>
          <w:t>Приказ</w:t>
        </w:r>
      </w:hyperlink>
      <w:r>
        <w:t xml:space="preserve"> Министерства финансов Российской Федерации от 10.01.2007 N 3н "Об особенностях бухгалтерской отчетности негосударственных пенсионных фондов" (зарегистрирован Министерством юстиции Российской Федерации от 02.05.2007, регистрационный N 9379).</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jc w:val="center"/>
        <w:outlineLvl w:val="1"/>
      </w:pPr>
      <w:r>
        <w:t>III. Стандарт теста экзамена</w:t>
      </w:r>
    </w:p>
    <w:p w:rsidR="00D61DD9" w:rsidRDefault="00D61DD9">
      <w:pPr>
        <w:widowControl w:val="0"/>
        <w:autoSpaceDE w:val="0"/>
        <w:autoSpaceDN w:val="0"/>
        <w:adjustRightInd w:val="0"/>
        <w:ind w:firstLine="540"/>
        <w:jc w:val="both"/>
      </w:pPr>
    </w:p>
    <w:p w:rsidR="00D61DD9" w:rsidRDefault="00D61DD9">
      <w:pPr>
        <w:widowControl w:val="0"/>
        <w:autoSpaceDE w:val="0"/>
        <w:autoSpaceDN w:val="0"/>
        <w:adjustRightInd w:val="0"/>
        <w:ind w:firstLine="540"/>
        <w:jc w:val="both"/>
      </w:pPr>
      <w:r>
        <w:t>Общая сумма баллов по тесту - 100.</w:t>
      </w:r>
    </w:p>
    <w:p w:rsidR="00D61DD9" w:rsidRDefault="00D61DD9">
      <w:pPr>
        <w:widowControl w:val="0"/>
        <w:autoSpaceDE w:val="0"/>
        <w:autoSpaceDN w:val="0"/>
        <w:adjustRightInd w:val="0"/>
        <w:ind w:firstLine="540"/>
        <w:jc w:val="both"/>
      </w:pPr>
      <w:r>
        <w:t>Минимальная сумма баллов для успешного прохождения экзамена - 80.</w:t>
      </w:r>
    </w:p>
    <w:p w:rsidR="00D61DD9" w:rsidRDefault="00D61DD9">
      <w:pPr>
        <w:widowControl w:val="0"/>
        <w:autoSpaceDE w:val="0"/>
        <w:autoSpaceDN w:val="0"/>
        <w:adjustRightInd w:val="0"/>
        <w:ind w:firstLine="540"/>
        <w:jc w:val="both"/>
      </w:pPr>
      <w:r>
        <w:t>Структура распределения баллов по тесту, %:</w:t>
      </w:r>
    </w:p>
    <w:p w:rsidR="00D61DD9" w:rsidRDefault="00D61DD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6600"/>
        <w:gridCol w:w="1080"/>
      </w:tblGrid>
      <w:tr w:rsidR="00D61DD9">
        <w:tblPrEx>
          <w:tblCellMar>
            <w:top w:w="0" w:type="dxa"/>
            <w:bottom w:w="0" w:type="dxa"/>
          </w:tblCellMar>
        </w:tblPrEx>
        <w:trPr>
          <w:trHeight w:val="800"/>
          <w:tblCellSpacing w:w="5" w:type="nil"/>
        </w:trPr>
        <w:tc>
          <w:tcPr>
            <w:tcW w:w="1560" w:type="dxa"/>
            <w:tcBorders>
              <w:top w:val="single" w:sz="4" w:space="0" w:color="auto"/>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40" w:history="1">
              <w:r>
                <w:rPr>
                  <w:rFonts w:ascii="Courier New" w:hAnsi="Courier New" w:cs="Courier New"/>
                  <w:color w:val="0000FF"/>
                  <w:sz w:val="20"/>
                  <w:szCs w:val="20"/>
                </w:rPr>
                <w:t>Глава I</w:t>
              </w:r>
            </w:hyperlink>
          </w:p>
        </w:tc>
        <w:tc>
          <w:tcPr>
            <w:tcW w:w="6600" w:type="dxa"/>
            <w:tcBorders>
              <w:top w:val="single" w:sz="4" w:space="0" w:color="auto"/>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Основные положения, связанные с функционированием    </w:t>
            </w:r>
            <w:r>
              <w:rPr>
                <w:rFonts w:ascii="Courier New" w:hAnsi="Courier New" w:cs="Courier New"/>
                <w:sz w:val="20"/>
                <w:szCs w:val="20"/>
              </w:rPr>
              <w:br/>
              <w:t xml:space="preserve">акционерного инвестиционного фонда, паевого          </w:t>
            </w:r>
            <w:r>
              <w:rPr>
                <w:rFonts w:ascii="Courier New" w:hAnsi="Courier New" w:cs="Courier New"/>
                <w:sz w:val="20"/>
                <w:szCs w:val="20"/>
              </w:rPr>
              <w:br/>
              <w:t xml:space="preserve">инвестиционного фонда и негосударственного           </w:t>
            </w:r>
            <w:r>
              <w:rPr>
                <w:rFonts w:ascii="Courier New" w:hAnsi="Courier New" w:cs="Courier New"/>
                <w:sz w:val="20"/>
                <w:szCs w:val="20"/>
              </w:rPr>
              <w:br/>
              <w:t xml:space="preserve">пенсионного фонда                                    </w:t>
            </w:r>
          </w:p>
        </w:tc>
        <w:tc>
          <w:tcPr>
            <w:tcW w:w="1080" w:type="dxa"/>
            <w:tcBorders>
              <w:top w:val="single" w:sz="4" w:space="0" w:color="auto"/>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9      </w:t>
            </w:r>
          </w:p>
        </w:tc>
      </w:tr>
      <w:tr w:rsidR="00D61DD9">
        <w:tblPrEx>
          <w:tblCellMar>
            <w:top w:w="0" w:type="dxa"/>
            <w:bottom w:w="0" w:type="dxa"/>
          </w:tblCellMar>
        </w:tblPrEx>
        <w:trPr>
          <w:trHeight w:val="8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48" w:history="1">
              <w:r>
                <w:rPr>
                  <w:rFonts w:ascii="Courier New" w:hAnsi="Courier New" w:cs="Courier New"/>
                  <w:color w:val="0000FF"/>
                  <w:sz w:val="20"/>
                  <w:szCs w:val="20"/>
                </w:rPr>
                <w:t>Глава II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Условия осуществления деятельности                   </w:t>
            </w:r>
            <w:r>
              <w:rPr>
                <w:rFonts w:ascii="Courier New" w:hAnsi="Courier New" w:cs="Courier New"/>
                <w:sz w:val="20"/>
                <w:szCs w:val="20"/>
              </w:rPr>
              <w:br/>
              <w:t xml:space="preserve">специализированных депозитариев инвестиционных       </w:t>
            </w:r>
            <w:r>
              <w:rPr>
                <w:rFonts w:ascii="Courier New" w:hAnsi="Courier New" w:cs="Courier New"/>
                <w:sz w:val="20"/>
                <w:szCs w:val="20"/>
              </w:rPr>
              <w:br/>
              <w:t xml:space="preserve">фондов, паевых инвестиционных фондов и               </w:t>
            </w:r>
            <w:r>
              <w:rPr>
                <w:rFonts w:ascii="Courier New" w:hAnsi="Courier New" w:cs="Courier New"/>
                <w:sz w:val="20"/>
                <w:szCs w:val="20"/>
              </w:rPr>
              <w:br/>
              <w:t xml:space="preserve">негосударственных пенсионных 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5      </w:t>
            </w:r>
          </w:p>
        </w:tc>
      </w:tr>
      <w:tr w:rsidR="00D61DD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58" w:history="1">
              <w:r>
                <w:rPr>
                  <w:rFonts w:ascii="Courier New" w:hAnsi="Courier New" w:cs="Courier New"/>
                  <w:color w:val="0000FF"/>
                  <w:sz w:val="20"/>
                  <w:szCs w:val="20"/>
                </w:rPr>
                <w:t>Глава III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Лицензирование деятельности специализированных       </w:t>
            </w:r>
            <w:r>
              <w:rPr>
                <w:rFonts w:ascii="Courier New" w:hAnsi="Courier New" w:cs="Courier New"/>
                <w:sz w:val="20"/>
                <w:szCs w:val="20"/>
              </w:rPr>
              <w:br/>
              <w:t xml:space="preserve">депозитариев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5      </w:t>
            </w:r>
          </w:p>
        </w:tc>
      </w:tr>
      <w:tr w:rsidR="00D61DD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67" w:history="1">
              <w:r>
                <w:rPr>
                  <w:rFonts w:ascii="Courier New" w:hAnsi="Courier New" w:cs="Courier New"/>
                  <w:color w:val="0000FF"/>
                  <w:sz w:val="20"/>
                  <w:szCs w:val="20"/>
                </w:rPr>
                <w:t>Глава IV</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Особенности депозитарного обслуживания               </w:t>
            </w:r>
            <w:r>
              <w:rPr>
                <w:rFonts w:ascii="Courier New" w:hAnsi="Courier New" w:cs="Courier New"/>
                <w:sz w:val="20"/>
                <w:szCs w:val="20"/>
              </w:rPr>
              <w:br/>
              <w:t xml:space="preserve">негосударственных пенсионных 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5      </w:t>
            </w:r>
          </w:p>
        </w:tc>
      </w:tr>
      <w:tr w:rsidR="00D61DD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73" w:history="1">
              <w:r>
                <w:rPr>
                  <w:rFonts w:ascii="Courier New" w:hAnsi="Courier New" w:cs="Courier New"/>
                  <w:color w:val="0000FF"/>
                  <w:sz w:val="20"/>
                  <w:szCs w:val="20"/>
                </w:rPr>
                <w:t>Глава V</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Договор между управляющей компанией и                </w:t>
            </w:r>
            <w:r>
              <w:rPr>
                <w:rFonts w:ascii="Courier New" w:hAnsi="Courier New" w:cs="Courier New"/>
                <w:sz w:val="20"/>
                <w:szCs w:val="20"/>
              </w:rPr>
              <w:br/>
              <w:t xml:space="preserve">специализированным депозитарием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3      </w:t>
            </w:r>
          </w:p>
        </w:tc>
      </w:tr>
      <w:tr w:rsidR="00D61DD9">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79" w:history="1">
              <w:r>
                <w:rPr>
                  <w:rFonts w:ascii="Courier New" w:hAnsi="Courier New" w:cs="Courier New"/>
                  <w:color w:val="0000FF"/>
                  <w:sz w:val="20"/>
                  <w:szCs w:val="20"/>
                </w:rPr>
                <w:t>Глава VI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Реестр владельцев инвестиционных паев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5      </w:t>
            </w:r>
          </w:p>
        </w:tc>
      </w:tr>
      <w:tr w:rsidR="00D61DD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84" w:history="1">
              <w:r>
                <w:rPr>
                  <w:rFonts w:ascii="Courier New" w:hAnsi="Courier New" w:cs="Courier New"/>
                  <w:color w:val="0000FF"/>
                  <w:sz w:val="20"/>
                  <w:szCs w:val="20"/>
                </w:rPr>
                <w:t>Глава VII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Агенты по выдаче, погашению и обмену инвестиционных  </w:t>
            </w:r>
            <w:r>
              <w:rPr>
                <w:rFonts w:ascii="Courier New" w:hAnsi="Courier New" w:cs="Courier New"/>
                <w:sz w:val="20"/>
                <w:szCs w:val="20"/>
              </w:rPr>
              <w:br/>
              <w:t xml:space="preserve">паев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4      </w:t>
            </w:r>
          </w:p>
        </w:tc>
      </w:tr>
      <w:tr w:rsidR="00D61DD9">
        <w:tblPrEx>
          <w:tblCellMar>
            <w:top w:w="0" w:type="dxa"/>
            <w:bottom w:w="0" w:type="dxa"/>
          </w:tblCellMar>
        </w:tblPrEx>
        <w:trPr>
          <w:trHeight w:val="10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90" w:history="1">
              <w:r>
                <w:rPr>
                  <w:rFonts w:ascii="Courier New" w:hAnsi="Courier New" w:cs="Courier New"/>
                  <w:color w:val="0000FF"/>
                  <w:sz w:val="20"/>
                  <w:szCs w:val="20"/>
                </w:rPr>
                <w:t>Глава VIII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Создание акционерного инвестиционного фонда, паевого </w:t>
            </w:r>
            <w:r>
              <w:rPr>
                <w:rFonts w:ascii="Courier New" w:hAnsi="Courier New" w:cs="Courier New"/>
                <w:sz w:val="20"/>
                <w:szCs w:val="20"/>
              </w:rPr>
              <w:br/>
              <w:t xml:space="preserve">инвестиционного фонда, механизм их функционирования  </w:t>
            </w:r>
            <w:r>
              <w:rPr>
                <w:rFonts w:ascii="Courier New" w:hAnsi="Courier New" w:cs="Courier New"/>
                <w:sz w:val="20"/>
                <w:szCs w:val="20"/>
              </w:rPr>
              <w:br/>
              <w:t xml:space="preserve">и основания и порядок ликвидации акционерного        </w:t>
            </w:r>
            <w:r>
              <w:rPr>
                <w:rFonts w:ascii="Courier New" w:hAnsi="Courier New" w:cs="Courier New"/>
                <w:sz w:val="20"/>
                <w:szCs w:val="20"/>
              </w:rPr>
              <w:br/>
              <w:t xml:space="preserve">инвестиционного фонда и прекращения паевого          </w:t>
            </w:r>
            <w:r>
              <w:rPr>
                <w:rFonts w:ascii="Courier New" w:hAnsi="Courier New" w:cs="Courier New"/>
                <w:sz w:val="20"/>
                <w:szCs w:val="20"/>
              </w:rPr>
              <w:br/>
              <w:t xml:space="preserve">инвестиционного фонда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12     </w:t>
            </w:r>
          </w:p>
        </w:tc>
      </w:tr>
      <w:tr w:rsidR="00D61DD9">
        <w:tblPrEx>
          <w:tblCellMar>
            <w:top w:w="0" w:type="dxa"/>
            <w:bottom w:w="0" w:type="dxa"/>
          </w:tblCellMar>
        </w:tblPrEx>
        <w:trPr>
          <w:trHeight w:val="6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103" w:history="1">
              <w:r>
                <w:rPr>
                  <w:rFonts w:ascii="Courier New" w:hAnsi="Courier New" w:cs="Courier New"/>
                  <w:color w:val="0000FF"/>
                  <w:sz w:val="20"/>
                  <w:szCs w:val="20"/>
                </w:rPr>
                <w:t>Глава IX</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Требования к составу и структуре активов акционерных </w:t>
            </w:r>
            <w:r>
              <w:rPr>
                <w:rFonts w:ascii="Courier New" w:hAnsi="Courier New" w:cs="Courier New"/>
                <w:sz w:val="20"/>
                <w:szCs w:val="20"/>
              </w:rPr>
              <w:br/>
              <w:t>инвестиционных фондов и активов паевых инвестиционных</w:t>
            </w:r>
            <w:r>
              <w:rPr>
                <w:rFonts w:ascii="Courier New" w:hAnsi="Courier New" w:cs="Courier New"/>
                <w:sz w:val="20"/>
                <w:szCs w:val="20"/>
              </w:rPr>
              <w:br/>
              <w:t xml:space="preserve">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15     </w:t>
            </w:r>
          </w:p>
        </w:tc>
      </w:tr>
      <w:tr w:rsidR="00D61DD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125" w:history="1">
              <w:r>
                <w:rPr>
                  <w:rFonts w:ascii="Courier New" w:hAnsi="Courier New" w:cs="Courier New"/>
                  <w:color w:val="0000FF"/>
                  <w:sz w:val="20"/>
                  <w:szCs w:val="20"/>
                </w:rPr>
                <w:t>Глава X</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Требования к составу и структуре пенсионных резервов </w:t>
            </w:r>
            <w:r>
              <w:rPr>
                <w:rFonts w:ascii="Courier New" w:hAnsi="Courier New" w:cs="Courier New"/>
                <w:sz w:val="20"/>
                <w:szCs w:val="20"/>
              </w:rPr>
              <w:br/>
              <w:t xml:space="preserve">негосударственных пенсионных 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10     </w:t>
            </w:r>
          </w:p>
        </w:tc>
      </w:tr>
      <w:tr w:rsidR="00D61DD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131" w:history="1">
              <w:r>
                <w:rPr>
                  <w:rFonts w:ascii="Courier New" w:hAnsi="Courier New" w:cs="Courier New"/>
                  <w:color w:val="0000FF"/>
                  <w:sz w:val="20"/>
                  <w:szCs w:val="20"/>
                </w:rPr>
                <w:t>Глава XI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Стоимость чистых активов акционерных инвестиционных  </w:t>
            </w:r>
            <w:r>
              <w:rPr>
                <w:rFonts w:ascii="Courier New" w:hAnsi="Courier New" w:cs="Courier New"/>
                <w:sz w:val="20"/>
                <w:szCs w:val="20"/>
              </w:rPr>
              <w:br/>
              <w:t xml:space="preserve">фондов и чистых активов паевых инвестиционных 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8      </w:t>
            </w:r>
          </w:p>
        </w:tc>
      </w:tr>
      <w:tr w:rsidR="00D61DD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140" w:history="1">
              <w:r>
                <w:rPr>
                  <w:rFonts w:ascii="Courier New" w:hAnsi="Courier New" w:cs="Courier New"/>
                  <w:color w:val="0000FF"/>
                  <w:sz w:val="20"/>
                  <w:szCs w:val="20"/>
                </w:rPr>
                <w:t>Глава XII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Вопросы налогообложения, связанные с доверительным   </w:t>
            </w:r>
            <w:r>
              <w:rPr>
                <w:rFonts w:ascii="Courier New" w:hAnsi="Courier New" w:cs="Courier New"/>
                <w:sz w:val="20"/>
                <w:szCs w:val="20"/>
              </w:rPr>
              <w:br/>
              <w:t xml:space="preserve">управлением имуществом паевых инвестиционных 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6      </w:t>
            </w:r>
          </w:p>
        </w:tc>
      </w:tr>
      <w:tr w:rsidR="00D61DD9">
        <w:tblPrEx>
          <w:tblCellMar>
            <w:top w:w="0" w:type="dxa"/>
            <w:bottom w:w="0" w:type="dxa"/>
          </w:tblCellMar>
        </w:tblPrEx>
        <w:trPr>
          <w:trHeight w:val="8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150" w:history="1">
              <w:r>
                <w:rPr>
                  <w:rFonts w:ascii="Courier New" w:hAnsi="Courier New" w:cs="Courier New"/>
                  <w:color w:val="0000FF"/>
                  <w:sz w:val="20"/>
                  <w:szCs w:val="20"/>
                </w:rPr>
                <w:t>Глава XIII</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Отчетность акционерных инвестиционных фондов и       </w:t>
            </w:r>
            <w:r>
              <w:rPr>
                <w:rFonts w:ascii="Courier New" w:hAnsi="Courier New" w:cs="Courier New"/>
                <w:sz w:val="20"/>
                <w:szCs w:val="20"/>
              </w:rPr>
              <w:br/>
              <w:t xml:space="preserve">бухгалтерский учет и отчетность управляющих компаний </w:t>
            </w:r>
            <w:r>
              <w:rPr>
                <w:rFonts w:ascii="Courier New" w:hAnsi="Courier New" w:cs="Courier New"/>
                <w:sz w:val="20"/>
                <w:szCs w:val="20"/>
              </w:rPr>
              <w:br/>
              <w:t xml:space="preserve">в отношении имущества, составляющего паевой          </w:t>
            </w:r>
            <w:r>
              <w:rPr>
                <w:rFonts w:ascii="Courier New" w:hAnsi="Courier New" w:cs="Courier New"/>
                <w:sz w:val="20"/>
                <w:szCs w:val="20"/>
              </w:rPr>
              <w:br/>
              <w:t xml:space="preserve">инвестиционный фонд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6      </w:t>
            </w:r>
          </w:p>
        </w:tc>
      </w:tr>
      <w:tr w:rsidR="00D61DD9">
        <w:tblPrEx>
          <w:tblCellMar>
            <w:top w:w="0" w:type="dxa"/>
            <w:bottom w:w="0" w:type="dxa"/>
          </w:tblCellMar>
        </w:tblPrEx>
        <w:trPr>
          <w:trHeight w:val="10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159" w:history="1">
              <w:r>
                <w:rPr>
                  <w:rFonts w:ascii="Courier New" w:hAnsi="Courier New" w:cs="Courier New"/>
                  <w:color w:val="0000FF"/>
                  <w:sz w:val="20"/>
                  <w:szCs w:val="20"/>
                </w:rPr>
                <w:t>Глава XIV</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Защита прав и законных интересов инвесторов на рынке </w:t>
            </w:r>
            <w:r>
              <w:rPr>
                <w:rFonts w:ascii="Courier New" w:hAnsi="Courier New" w:cs="Courier New"/>
                <w:sz w:val="20"/>
                <w:szCs w:val="20"/>
              </w:rPr>
              <w:br/>
              <w:t xml:space="preserve">ценных бумаг. Порядок и сроки раскрытия информации,  </w:t>
            </w:r>
            <w:r>
              <w:rPr>
                <w:rFonts w:ascii="Courier New" w:hAnsi="Courier New" w:cs="Courier New"/>
                <w:sz w:val="20"/>
                <w:szCs w:val="20"/>
              </w:rPr>
              <w:br/>
              <w:t xml:space="preserve">связанной с деятельностью акционерных инвестиционных </w:t>
            </w:r>
            <w:r>
              <w:rPr>
                <w:rFonts w:ascii="Courier New" w:hAnsi="Courier New" w:cs="Courier New"/>
                <w:sz w:val="20"/>
                <w:szCs w:val="20"/>
              </w:rPr>
              <w:br/>
              <w:t xml:space="preserve">фондов и управляющих компаний паевых инвестиционных  </w:t>
            </w:r>
            <w:r>
              <w:rPr>
                <w:rFonts w:ascii="Courier New" w:hAnsi="Courier New" w:cs="Courier New"/>
                <w:sz w:val="20"/>
                <w:szCs w:val="20"/>
              </w:rPr>
              <w:br/>
              <w:t xml:space="preserve">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2      </w:t>
            </w:r>
          </w:p>
        </w:tc>
      </w:tr>
      <w:tr w:rsidR="00D61DD9">
        <w:tblPrEx>
          <w:tblCellMar>
            <w:top w:w="0" w:type="dxa"/>
            <w:bottom w:w="0" w:type="dxa"/>
          </w:tblCellMar>
        </w:tblPrEx>
        <w:trPr>
          <w:trHeight w:val="800"/>
          <w:tblCellSpacing w:w="5" w:type="nil"/>
        </w:trPr>
        <w:tc>
          <w:tcPr>
            <w:tcW w:w="156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hyperlink w:anchor="Par168" w:history="1">
              <w:r>
                <w:rPr>
                  <w:rFonts w:ascii="Courier New" w:hAnsi="Courier New" w:cs="Courier New"/>
                  <w:color w:val="0000FF"/>
                  <w:sz w:val="20"/>
                  <w:szCs w:val="20"/>
                </w:rPr>
                <w:t>Глава XV</w:t>
              </w:r>
            </w:hyperlink>
          </w:p>
        </w:tc>
        <w:tc>
          <w:tcPr>
            <w:tcW w:w="660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Основы управления рисками в деятельности             </w:t>
            </w:r>
            <w:r>
              <w:rPr>
                <w:rFonts w:ascii="Courier New" w:hAnsi="Courier New" w:cs="Courier New"/>
                <w:sz w:val="20"/>
                <w:szCs w:val="20"/>
              </w:rPr>
              <w:br/>
              <w:t xml:space="preserve">специализированных депозитариев инвестиционных       </w:t>
            </w:r>
            <w:r>
              <w:rPr>
                <w:rFonts w:ascii="Courier New" w:hAnsi="Courier New" w:cs="Courier New"/>
                <w:sz w:val="20"/>
                <w:szCs w:val="20"/>
              </w:rPr>
              <w:br/>
              <w:t xml:space="preserve">фондов, паевых инвестиционных фондов и               </w:t>
            </w:r>
            <w:r>
              <w:rPr>
                <w:rFonts w:ascii="Courier New" w:hAnsi="Courier New" w:cs="Courier New"/>
                <w:sz w:val="20"/>
                <w:szCs w:val="20"/>
              </w:rPr>
              <w:br/>
              <w:t xml:space="preserve">негосударственных пенсионных фондов                  </w:t>
            </w:r>
          </w:p>
        </w:tc>
        <w:tc>
          <w:tcPr>
            <w:tcW w:w="1080" w:type="dxa"/>
            <w:tcBorders>
              <w:left w:val="single" w:sz="4" w:space="0" w:color="auto"/>
              <w:bottom w:val="single" w:sz="4" w:space="0" w:color="auto"/>
              <w:right w:val="single" w:sz="4" w:space="0" w:color="auto"/>
            </w:tcBorders>
          </w:tcPr>
          <w:p w:rsidR="00D61DD9" w:rsidRDefault="00D61DD9">
            <w:pPr>
              <w:pStyle w:val="ConsPlusCell"/>
              <w:rPr>
                <w:rFonts w:ascii="Courier New" w:hAnsi="Courier New" w:cs="Courier New"/>
                <w:sz w:val="20"/>
                <w:szCs w:val="20"/>
              </w:rPr>
            </w:pPr>
            <w:r>
              <w:rPr>
                <w:rFonts w:ascii="Courier New" w:hAnsi="Courier New" w:cs="Courier New"/>
                <w:sz w:val="20"/>
                <w:szCs w:val="20"/>
              </w:rPr>
              <w:t xml:space="preserve">5      </w:t>
            </w:r>
          </w:p>
        </w:tc>
      </w:tr>
    </w:tbl>
    <w:p w:rsidR="00D61DD9" w:rsidRDefault="00D61DD9">
      <w:pPr>
        <w:widowControl w:val="0"/>
        <w:autoSpaceDE w:val="0"/>
        <w:autoSpaceDN w:val="0"/>
        <w:adjustRightInd w:val="0"/>
        <w:jc w:val="both"/>
        <w:rPr>
          <w:sz w:val="20"/>
          <w:szCs w:val="20"/>
        </w:rPr>
      </w:pPr>
    </w:p>
    <w:p w:rsidR="00D61DD9" w:rsidRDefault="00D61DD9">
      <w:pPr>
        <w:widowControl w:val="0"/>
        <w:autoSpaceDE w:val="0"/>
        <w:autoSpaceDN w:val="0"/>
        <w:adjustRightInd w:val="0"/>
        <w:ind w:firstLine="540"/>
        <w:jc w:val="both"/>
        <w:rPr>
          <w:sz w:val="20"/>
          <w:szCs w:val="20"/>
        </w:rPr>
      </w:pPr>
    </w:p>
    <w:p w:rsidR="00D61DD9" w:rsidRDefault="00D61DD9">
      <w:pPr>
        <w:widowControl w:val="0"/>
        <w:pBdr>
          <w:bottom w:val="single" w:sz="6" w:space="0" w:color="auto"/>
        </w:pBdr>
        <w:autoSpaceDE w:val="0"/>
        <w:autoSpaceDN w:val="0"/>
        <w:adjustRightInd w:val="0"/>
        <w:rPr>
          <w:sz w:val="5"/>
          <w:szCs w:val="5"/>
        </w:rPr>
      </w:pPr>
    </w:p>
    <w:p w:rsidR="00401E1E" w:rsidRDefault="00401E1E">
      <w:bookmarkStart w:id="16" w:name="_GoBack"/>
      <w:bookmarkEnd w:id="16"/>
    </w:p>
    <w:sectPr w:rsidR="00401E1E" w:rsidSect="00764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D9"/>
    <w:rsid w:val="00005FFD"/>
    <w:rsid w:val="00036860"/>
    <w:rsid w:val="000431A3"/>
    <w:rsid w:val="00046F35"/>
    <w:rsid w:val="0004752F"/>
    <w:rsid w:val="00062E5A"/>
    <w:rsid w:val="00071BC5"/>
    <w:rsid w:val="000802C6"/>
    <w:rsid w:val="000928CA"/>
    <w:rsid w:val="00092D32"/>
    <w:rsid w:val="00097715"/>
    <w:rsid w:val="000A333D"/>
    <w:rsid w:val="000B345F"/>
    <w:rsid w:val="000B3784"/>
    <w:rsid w:val="000B3E77"/>
    <w:rsid w:val="000B5E89"/>
    <w:rsid w:val="000B6E41"/>
    <w:rsid w:val="000D012A"/>
    <w:rsid w:val="000E7F3D"/>
    <w:rsid w:val="000F7689"/>
    <w:rsid w:val="001000AD"/>
    <w:rsid w:val="00100E53"/>
    <w:rsid w:val="001033E2"/>
    <w:rsid w:val="00103E68"/>
    <w:rsid w:val="00106DD4"/>
    <w:rsid w:val="001071DF"/>
    <w:rsid w:val="00110759"/>
    <w:rsid w:val="00111943"/>
    <w:rsid w:val="00112448"/>
    <w:rsid w:val="00113850"/>
    <w:rsid w:val="00114DE5"/>
    <w:rsid w:val="0012299E"/>
    <w:rsid w:val="00125613"/>
    <w:rsid w:val="00127848"/>
    <w:rsid w:val="00141C6B"/>
    <w:rsid w:val="00143260"/>
    <w:rsid w:val="00150473"/>
    <w:rsid w:val="00150887"/>
    <w:rsid w:val="00153228"/>
    <w:rsid w:val="00161D9A"/>
    <w:rsid w:val="001653A5"/>
    <w:rsid w:val="00166629"/>
    <w:rsid w:val="001730E3"/>
    <w:rsid w:val="00176751"/>
    <w:rsid w:val="00181366"/>
    <w:rsid w:val="00193BA5"/>
    <w:rsid w:val="00194CAB"/>
    <w:rsid w:val="001A120E"/>
    <w:rsid w:val="001A4493"/>
    <w:rsid w:val="001A65E6"/>
    <w:rsid w:val="001B1A2F"/>
    <w:rsid w:val="001C30F5"/>
    <w:rsid w:val="001C5DDF"/>
    <w:rsid w:val="001D2C76"/>
    <w:rsid w:val="001E5BBB"/>
    <w:rsid w:val="002063FF"/>
    <w:rsid w:val="00210A85"/>
    <w:rsid w:val="0021413D"/>
    <w:rsid w:val="00221E8E"/>
    <w:rsid w:val="00222C46"/>
    <w:rsid w:val="00226226"/>
    <w:rsid w:val="002277D3"/>
    <w:rsid w:val="00243E26"/>
    <w:rsid w:val="00253FE2"/>
    <w:rsid w:val="0026111C"/>
    <w:rsid w:val="00262E07"/>
    <w:rsid w:val="00263C2F"/>
    <w:rsid w:val="00264D32"/>
    <w:rsid w:val="0026531F"/>
    <w:rsid w:val="00271A24"/>
    <w:rsid w:val="002730B6"/>
    <w:rsid w:val="002769A1"/>
    <w:rsid w:val="00281462"/>
    <w:rsid w:val="002818FB"/>
    <w:rsid w:val="00281D14"/>
    <w:rsid w:val="002823BF"/>
    <w:rsid w:val="00282E86"/>
    <w:rsid w:val="00285AB1"/>
    <w:rsid w:val="00290EF8"/>
    <w:rsid w:val="002B0ED3"/>
    <w:rsid w:val="002B2DCF"/>
    <w:rsid w:val="002B3186"/>
    <w:rsid w:val="002C6D21"/>
    <w:rsid w:val="002C753A"/>
    <w:rsid w:val="002C7C35"/>
    <w:rsid w:val="002D4B8B"/>
    <w:rsid w:val="002E0F08"/>
    <w:rsid w:val="002E35A2"/>
    <w:rsid w:val="002F389A"/>
    <w:rsid w:val="002F466C"/>
    <w:rsid w:val="00300D17"/>
    <w:rsid w:val="00306367"/>
    <w:rsid w:val="003124A8"/>
    <w:rsid w:val="0033116B"/>
    <w:rsid w:val="00332239"/>
    <w:rsid w:val="003358CF"/>
    <w:rsid w:val="0035057C"/>
    <w:rsid w:val="00352157"/>
    <w:rsid w:val="00352B1A"/>
    <w:rsid w:val="003543B5"/>
    <w:rsid w:val="00354648"/>
    <w:rsid w:val="00354C89"/>
    <w:rsid w:val="00355845"/>
    <w:rsid w:val="00356670"/>
    <w:rsid w:val="00357E84"/>
    <w:rsid w:val="003752F5"/>
    <w:rsid w:val="00383EA3"/>
    <w:rsid w:val="00385D47"/>
    <w:rsid w:val="00397981"/>
    <w:rsid w:val="003B0910"/>
    <w:rsid w:val="003B0B54"/>
    <w:rsid w:val="003B4FAE"/>
    <w:rsid w:val="003C1E4F"/>
    <w:rsid w:val="003C4897"/>
    <w:rsid w:val="003C50EB"/>
    <w:rsid w:val="003D2F8B"/>
    <w:rsid w:val="003E38D3"/>
    <w:rsid w:val="003F5EE5"/>
    <w:rsid w:val="00401E1E"/>
    <w:rsid w:val="00402A51"/>
    <w:rsid w:val="0040407B"/>
    <w:rsid w:val="004060D7"/>
    <w:rsid w:val="00413948"/>
    <w:rsid w:val="00424081"/>
    <w:rsid w:val="004344D9"/>
    <w:rsid w:val="00434BB3"/>
    <w:rsid w:val="0044422C"/>
    <w:rsid w:val="0044751A"/>
    <w:rsid w:val="004545CA"/>
    <w:rsid w:val="00465136"/>
    <w:rsid w:val="00473781"/>
    <w:rsid w:val="004768E4"/>
    <w:rsid w:val="00476FF6"/>
    <w:rsid w:val="004976F3"/>
    <w:rsid w:val="004A1B67"/>
    <w:rsid w:val="004A253B"/>
    <w:rsid w:val="004A5DB7"/>
    <w:rsid w:val="004B32AC"/>
    <w:rsid w:val="004B346C"/>
    <w:rsid w:val="004B51A1"/>
    <w:rsid w:val="004B79E0"/>
    <w:rsid w:val="004C738D"/>
    <w:rsid w:val="004D6CF3"/>
    <w:rsid w:val="004D7A1B"/>
    <w:rsid w:val="004E4490"/>
    <w:rsid w:val="004F0C30"/>
    <w:rsid w:val="004F1BE8"/>
    <w:rsid w:val="0050075B"/>
    <w:rsid w:val="0050183D"/>
    <w:rsid w:val="00502F5E"/>
    <w:rsid w:val="005123A3"/>
    <w:rsid w:val="005154B1"/>
    <w:rsid w:val="00517F2A"/>
    <w:rsid w:val="00521D7F"/>
    <w:rsid w:val="00541428"/>
    <w:rsid w:val="00547980"/>
    <w:rsid w:val="00547E8B"/>
    <w:rsid w:val="00547F9F"/>
    <w:rsid w:val="005733E9"/>
    <w:rsid w:val="00581D4B"/>
    <w:rsid w:val="00583D0D"/>
    <w:rsid w:val="00591C4B"/>
    <w:rsid w:val="00592EE1"/>
    <w:rsid w:val="0059472D"/>
    <w:rsid w:val="005A3D9E"/>
    <w:rsid w:val="005D4D27"/>
    <w:rsid w:val="005D63DE"/>
    <w:rsid w:val="005D66F8"/>
    <w:rsid w:val="005E4555"/>
    <w:rsid w:val="005E6025"/>
    <w:rsid w:val="0060004F"/>
    <w:rsid w:val="00606D4A"/>
    <w:rsid w:val="0061346D"/>
    <w:rsid w:val="00614C46"/>
    <w:rsid w:val="006242DE"/>
    <w:rsid w:val="006243F9"/>
    <w:rsid w:val="00625A7B"/>
    <w:rsid w:val="00627BE8"/>
    <w:rsid w:val="00637D2A"/>
    <w:rsid w:val="006600F5"/>
    <w:rsid w:val="00667481"/>
    <w:rsid w:val="006725D5"/>
    <w:rsid w:val="006879F4"/>
    <w:rsid w:val="0069732E"/>
    <w:rsid w:val="00697CE9"/>
    <w:rsid w:val="006C20F0"/>
    <w:rsid w:val="006D1619"/>
    <w:rsid w:val="006D31EE"/>
    <w:rsid w:val="006D601D"/>
    <w:rsid w:val="006D69C4"/>
    <w:rsid w:val="006E26B8"/>
    <w:rsid w:val="006E4859"/>
    <w:rsid w:val="006F052F"/>
    <w:rsid w:val="006F40A7"/>
    <w:rsid w:val="006F5FA0"/>
    <w:rsid w:val="006F71F2"/>
    <w:rsid w:val="00700B24"/>
    <w:rsid w:val="00701033"/>
    <w:rsid w:val="00702877"/>
    <w:rsid w:val="00703884"/>
    <w:rsid w:val="007052CB"/>
    <w:rsid w:val="007112C3"/>
    <w:rsid w:val="007133AC"/>
    <w:rsid w:val="0072054B"/>
    <w:rsid w:val="0072525A"/>
    <w:rsid w:val="00725E1E"/>
    <w:rsid w:val="00731390"/>
    <w:rsid w:val="00740B4F"/>
    <w:rsid w:val="00741A19"/>
    <w:rsid w:val="00743AF7"/>
    <w:rsid w:val="00751831"/>
    <w:rsid w:val="00753B54"/>
    <w:rsid w:val="00761D71"/>
    <w:rsid w:val="00762CE7"/>
    <w:rsid w:val="00775FBA"/>
    <w:rsid w:val="00777A04"/>
    <w:rsid w:val="00783E93"/>
    <w:rsid w:val="007879B2"/>
    <w:rsid w:val="007A33CD"/>
    <w:rsid w:val="007A5D6A"/>
    <w:rsid w:val="007A785C"/>
    <w:rsid w:val="007C7CC1"/>
    <w:rsid w:val="007E6FFB"/>
    <w:rsid w:val="007F6EDB"/>
    <w:rsid w:val="007F7932"/>
    <w:rsid w:val="00815CCE"/>
    <w:rsid w:val="0083095A"/>
    <w:rsid w:val="00834835"/>
    <w:rsid w:val="00843F5B"/>
    <w:rsid w:val="00844BCF"/>
    <w:rsid w:val="00851B8B"/>
    <w:rsid w:val="0086583A"/>
    <w:rsid w:val="00865861"/>
    <w:rsid w:val="0087043A"/>
    <w:rsid w:val="008724FB"/>
    <w:rsid w:val="00872FEA"/>
    <w:rsid w:val="008879DB"/>
    <w:rsid w:val="00894BB7"/>
    <w:rsid w:val="00895E0D"/>
    <w:rsid w:val="008A3608"/>
    <w:rsid w:val="008A6763"/>
    <w:rsid w:val="008A6B77"/>
    <w:rsid w:val="008B564D"/>
    <w:rsid w:val="008B7D79"/>
    <w:rsid w:val="008C5857"/>
    <w:rsid w:val="008E5441"/>
    <w:rsid w:val="008F3BCB"/>
    <w:rsid w:val="008F46EE"/>
    <w:rsid w:val="008F6918"/>
    <w:rsid w:val="008F6B69"/>
    <w:rsid w:val="009044EB"/>
    <w:rsid w:val="009117D2"/>
    <w:rsid w:val="00912E4F"/>
    <w:rsid w:val="00916AA5"/>
    <w:rsid w:val="0094048C"/>
    <w:rsid w:val="00941F3E"/>
    <w:rsid w:val="00946EA0"/>
    <w:rsid w:val="00950FA0"/>
    <w:rsid w:val="00953B22"/>
    <w:rsid w:val="0097032D"/>
    <w:rsid w:val="00972C40"/>
    <w:rsid w:val="00974B35"/>
    <w:rsid w:val="00986F89"/>
    <w:rsid w:val="009A0DD8"/>
    <w:rsid w:val="009A2038"/>
    <w:rsid w:val="009A27C3"/>
    <w:rsid w:val="009A5F80"/>
    <w:rsid w:val="009A5FF7"/>
    <w:rsid w:val="009A71F2"/>
    <w:rsid w:val="009B2CC9"/>
    <w:rsid w:val="009B5AD0"/>
    <w:rsid w:val="009C112C"/>
    <w:rsid w:val="009C274D"/>
    <w:rsid w:val="009D2616"/>
    <w:rsid w:val="009D3561"/>
    <w:rsid w:val="009D5050"/>
    <w:rsid w:val="009D7EC2"/>
    <w:rsid w:val="00A1164D"/>
    <w:rsid w:val="00A163E7"/>
    <w:rsid w:val="00A1717F"/>
    <w:rsid w:val="00A175E7"/>
    <w:rsid w:val="00A33E34"/>
    <w:rsid w:val="00A45045"/>
    <w:rsid w:val="00A46076"/>
    <w:rsid w:val="00A47FAA"/>
    <w:rsid w:val="00A5137F"/>
    <w:rsid w:val="00A5281A"/>
    <w:rsid w:val="00A57300"/>
    <w:rsid w:val="00A63704"/>
    <w:rsid w:val="00A668C1"/>
    <w:rsid w:val="00A72944"/>
    <w:rsid w:val="00A7427F"/>
    <w:rsid w:val="00A759E8"/>
    <w:rsid w:val="00A77DF4"/>
    <w:rsid w:val="00A833AD"/>
    <w:rsid w:val="00A90F28"/>
    <w:rsid w:val="00AA022C"/>
    <w:rsid w:val="00AA3B3F"/>
    <w:rsid w:val="00AC50F8"/>
    <w:rsid w:val="00AD5A8F"/>
    <w:rsid w:val="00AE6A7A"/>
    <w:rsid w:val="00AF21C1"/>
    <w:rsid w:val="00AF2475"/>
    <w:rsid w:val="00AF5AD3"/>
    <w:rsid w:val="00B01A3F"/>
    <w:rsid w:val="00B064F3"/>
    <w:rsid w:val="00B155B0"/>
    <w:rsid w:val="00B2118B"/>
    <w:rsid w:val="00B34900"/>
    <w:rsid w:val="00B3551D"/>
    <w:rsid w:val="00B41551"/>
    <w:rsid w:val="00B42A14"/>
    <w:rsid w:val="00B5245B"/>
    <w:rsid w:val="00B54AE7"/>
    <w:rsid w:val="00B54F9A"/>
    <w:rsid w:val="00B703FF"/>
    <w:rsid w:val="00B75156"/>
    <w:rsid w:val="00B752B6"/>
    <w:rsid w:val="00B7643A"/>
    <w:rsid w:val="00B772E8"/>
    <w:rsid w:val="00B80BA0"/>
    <w:rsid w:val="00B81B95"/>
    <w:rsid w:val="00B83D0E"/>
    <w:rsid w:val="00B87179"/>
    <w:rsid w:val="00B9219B"/>
    <w:rsid w:val="00B94EBD"/>
    <w:rsid w:val="00BA534F"/>
    <w:rsid w:val="00BB760E"/>
    <w:rsid w:val="00BC26D7"/>
    <w:rsid w:val="00BD1E17"/>
    <w:rsid w:val="00BD5358"/>
    <w:rsid w:val="00BD63DB"/>
    <w:rsid w:val="00BD6745"/>
    <w:rsid w:val="00BE15AB"/>
    <w:rsid w:val="00BF3EDD"/>
    <w:rsid w:val="00BF3F85"/>
    <w:rsid w:val="00BF45E4"/>
    <w:rsid w:val="00BF700C"/>
    <w:rsid w:val="00C03F2C"/>
    <w:rsid w:val="00C05AAA"/>
    <w:rsid w:val="00C07294"/>
    <w:rsid w:val="00C15322"/>
    <w:rsid w:val="00C43941"/>
    <w:rsid w:val="00C439D6"/>
    <w:rsid w:val="00C44A40"/>
    <w:rsid w:val="00C46E5C"/>
    <w:rsid w:val="00C506BA"/>
    <w:rsid w:val="00C53E64"/>
    <w:rsid w:val="00C64F2C"/>
    <w:rsid w:val="00C8007D"/>
    <w:rsid w:val="00C85E1D"/>
    <w:rsid w:val="00CA3253"/>
    <w:rsid w:val="00CA404B"/>
    <w:rsid w:val="00CB6AF4"/>
    <w:rsid w:val="00CC72C6"/>
    <w:rsid w:val="00CC7B17"/>
    <w:rsid w:val="00CD346F"/>
    <w:rsid w:val="00D014A2"/>
    <w:rsid w:val="00D02909"/>
    <w:rsid w:val="00D061A5"/>
    <w:rsid w:val="00D0623A"/>
    <w:rsid w:val="00D1156C"/>
    <w:rsid w:val="00D11824"/>
    <w:rsid w:val="00D13D4E"/>
    <w:rsid w:val="00D167CB"/>
    <w:rsid w:val="00D218BA"/>
    <w:rsid w:val="00D219A4"/>
    <w:rsid w:val="00D23CF2"/>
    <w:rsid w:val="00D33B57"/>
    <w:rsid w:val="00D3639F"/>
    <w:rsid w:val="00D41590"/>
    <w:rsid w:val="00D41A96"/>
    <w:rsid w:val="00D43B19"/>
    <w:rsid w:val="00D50AFE"/>
    <w:rsid w:val="00D61DD9"/>
    <w:rsid w:val="00D75B84"/>
    <w:rsid w:val="00D773FF"/>
    <w:rsid w:val="00D8086F"/>
    <w:rsid w:val="00D850BB"/>
    <w:rsid w:val="00D965E0"/>
    <w:rsid w:val="00DA4414"/>
    <w:rsid w:val="00DB17B7"/>
    <w:rsid w:val="00DB4AF8"/>
    <w:rsid w:val="00DC1859"/>
    <w:rsid w:val="00DC34A9"/>
    <w:rsid w:val="00DD2835"/>
    <w:rsid w:val="00DD39D5"/>
    <w:rsid w:val="00DD6B15"/>
    <w:rsid w:val="00DF1DCD"/>
    <w:rsid w:val="00E03C2B"/>
    <w:rsid w:val="00E168C3"/>
    <w:rsid w:val="00E216AE"/>
    <w:rsid w:val="00E2520A"/>
    <w:rsid w:val="00E25ECA"/>
    <w:rsid w:val="00E30529"/>
    <w:rsid w:val="00E31753"/>
    <w:rsid w:val="00E32BDE"/>
    <w:rsid w:val="00E372B9"/>
    <w:rsid w:val="00E51E26"/>
    <w:rsid w:val="00E53019"/>
    <w:rsid w:val="00E657E4"/>
    <w:rsid w:val="00E66F91"/>
    <w:rsid w:val="00E70954"/>
    <w:rsid w:val="00E71092"/>
    <w:rsid w:val="00E816F3"/>
    <w:rsid w:val="00E920F4"/>
    <w:rsid w:val="00EA0C4E"/>
    <w:rsid w:val="00EA1C3F"/>
    <w:rsid w:val="00EA5D10"/>
    <w:rsid w:val="00EB074F"/>
    <w:rsid w:val="00EB702F"/>
    <w:rsid w:val="00EB7D65"/>
    <w:rsid w:val="00EC3573"/>
    <w:rsid w:val="00ED42F7"/>
    <w:rsid w:val="00EE03CB"/>
    <w:rsid w:val="00EF1A42"/>
    <w:rsid w:val="00EF1B57"/>
    <w:rsid w:val="00EF5583"/>
    <w:rsid w:val="00EF5A9B"/>
    <w:rsid w:val="00EF67CA"/>
    <w:rsid w:val="00EF6EB3"/>
    <w:rsid w:val="00F13833"/>
    <w:rsid w:val="00F141C6"/>
    <w:rsid w:val="00F141CA"/>
    <w:rsid w:val="00F20D10"/>
    <w:rsid w:val="00F23019"/>
    <w:rsid w:val="00F27AB0"/>
    <w:rsid w:val="00F30033"/>
    <w:rsid w:val="00F40455"/>
    <w:rsid w:val="00F4364F"/>
    <w:rsid w:val="00F46247"/>
    <w:rsid w:val="00F5310D"/>
    <w:rsid w:val="00F67BDB"/>
    <w:rsid w:val="00F75F71"/>
    <w:rsid w:val="00F7775D"/>
    <w:rsid w:val="00F81625"/>
    <w:rsid w:val="00F90D0E"/>
    <w:rsid w:val="00F9250B"/>
    <w:rsid w:val="00F925C5"/>
    <w:rsid w:val="00FD0BAE"/>
    <w:rsid w:val="00FD2A31"/>
    <w:rsid w:val="00FE7DD7"/>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1DD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61DD9"/>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1DD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61DD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8FE42D9933475396A2A09ACCF6FA446D43AC903842970EE42DF6954BC1j0I" TargetMode="External"/><Relationship Id="rId18" Type="http://schemas.openxmlformats.org/officeDocument/2006/relationships/hyperlink" Target="consultantplus://offline/ref=ADA11E7A73B8ED726569158E1EB81358B90C17BD728CC96997D862ACBBD4jBI" TargetMode="External"/><Relationship Id="rId26" Type="http://schemas.openxmlformats.org/officeDocument/2006/relationships/hyperlink" Target="consultantplus://offline/ref=ADA11E7A73B8ED726569158E1EB81358B10E17BD778794639F816EAEDBjCI" TargetMode="External"/><Relationship Id="rId39" Type="http://schemas.openxmlformats.org/officeDocument/2006/relationships/hyperlink" Target="consultantplus://offline/ref=ADA11E7A73B8ED726569158E1EB81358BB0112B87D8794639F816EAEDBjCI" TargetMode="External"/><Relationship Id="rId21" Type="http://schemas.openxmlformats.org/officeDocument/2006/relationships/hyperlink" Target="consultantplus://offline/ref=ADA11E7A73B8ED726569158E1EB81358B90B15BD7C88C96997D862ACBBD4jBI" TargetMode="External"/><Relationship Id="rId34" Type="http://schemas.openxmlformats.org/officeDocument/2006/relationships/hyperlink" Target="consultantplus://offline/ref=ADA11E7A73B8ED726569158E1EB81358B90A1EB97085C96997D862ACBBD4jBI" TargetMode="External"/><Relationship Id="rId42" Type="http://schemas.openxmlformats.org/officeDocument/2006/relationships/hyperlink" Target="consultantplus://offline/ref=8FECEDA4DF8A800F451FC3B647199573C7490FE2D2862BDF802F2D49E0jEI" TargetMode="External"/><Relationship Id="rId47" Type="http://schemas.openxmlformats.org/officeDocument/2006/relationships/hyperlink" Target="consultantplus://offline/ref=8FECEDA4DF8A800F451FC3B647199573C44E09E4DA862BDF802F2D49E0jEI" TargetMode="External"/><Relationship Id="rId50" Type="http://schemas.openxmlformats.org/officeDocument/2006/relationships/hyperlink" Target="consultantplus://offline/ref=8FECEDA4DF8A800F451FC3B647199573C44E0CEBDC862BDF802F2D49E0jEI" TargetMode="External"/><Relationship Id="rId55" Type="http://schemas.openxmlformats.org/officeDocument/2006/relationships/hyperlink" Target="consultantplus://offline/ref=8FECEDA4DF8A800F451FC3B647199573C24D0DE5D38C76D58876214B09ECj4I" TargetMode="External"/><Relationship Id="rId63" Type="http://schemas.openxmlformats.org/officeDocument/2006/relationships/hyperlink" Target="consultantplus://offline/ref=30754483C6E31260FA0FEF6A5F8C92A58F8D97CBF9275E0BD2EA7777D7F4j8I" TargetMode="External"/><Relationship Id="rId7" Type="http://schemas.openxmlformats.org/officeDocument/2006/relationships/hyperlink" Target="consultantplus://offline/ref=608FE42D9933475396A2A09ACCF6FA446443A7953F40CA04EC74FA97C4jCI" TargetMode="External"/><Relationship Id="rId2" Type="http://schemas.microsoft.com/office/2007/relationships/stylesWithEffects" Target="stylesWithEffects.xml"/><Relationship Id="rId16" Type="http://schemas.openxmlformats.org/officeDocument/2006/relationships/hyperlink" Target="consultantplus://offline/ref=ADA11E7A73B8ED726569158E1EB81358B90A15BD778BC96997D862ACBBD4jBI" TargetMode="External"/><Relationship Id="rId29" Type="http://schemas.openxmlformats.org/officeDocument/2006/relationships/hyperlink" Target="consultantplus://offline/ref=ADA11E7A73B8ED726569158E1EB81358BD0810BF718794639F816EAEDBjCI" TargetMode="External"/><Relationship Id="rId1" Type="http://schemas.openxmlformats.org/officeDocument/2006/relationships/styles" Target="styles.xml"/><Relationship Id="rId6" Type="http://schemas.openxmlformats.org/officeDocument/2006/relationships/hyperlink" Target="consultantplus://offline/ref=608FE42D9933475396A2A09ACCF6FA446D45A7933B42970EE42DF6954B10CDB49107AF48C12B2DB9C6jDI" TargetMode="External"/><Relationship Id="rId11" Type="http://schemas.openxmlformats.org/officeDocument/2006/relationships/hyperlink" Target="consultantplus://offline/ref=608FE42D9933475396A2A09ACCF6FA446D44A6933A4B970EE42DF6954BC1j0I" TargetMode="External"/><Relationship Id="rId24" Type="http://schemas.openxmlformats.org/officeDocument/2006/relationships/hyperlink" Target="consultantplus://offline/ref=ADA11E7A73B8ED726569158E1EB81358B00914BF778794639F816EAEDBjCI" TargetMode="External"/><Relationship Id="rId32" Type="http://schemas.openxmlformats.org/officeDocument/2006/relationships/hyperlink" Target="consultantplus://offline/ref=ADA11E7A73B8ED726569158E1EB81358B00813B6778794639F816EAEDBjCI" TargetMode="External"/><Relationship Id="rId37" Type="http://schemas.openxmlformats.org/officeDocument/2006/relationships/hyperlink" Target="consultantplus://offline/ref=ADA11E7A73B8ED726569158E1EB81358BF0F1FBB718794639F816EAEDBjCI" TargetMode="External"/><Relationship Id="rId40" Type="http://schemas.openxmlformats.org/officeDocument/2006/relationships/hyperlink" Target="consultantplus://offline/ref=8FECEDA4DF8A800F451FC3B647199573C74B0FE1DB862BDF802F2D49E0jEI" TargetMode="External"/><Relationship Id="rId45" Type="http://schemas.openxmlformats.org/officeDocument/2006/relationships/hyperlink" Target="consultantplus://offline/ref=8FECEDA4DF8A800F451FC3B647199573C44D0BE2D9862BDF802F2D49E0jEI" TargetMode="External"/><Relationship Id="rId53" Type="http://schemas.openxmlformats.org/officeDocument/2006/relationships/hyperlink" Target="consultantplus://offline/ref=8FECEDA4DF8A800F451FC3B647199573C24D0DE5DC8F76D58876214B09ECj4I" TargetMode="External"/><Relationship Id="rId58" Type="http://schemas.openxmlformats.org/officeDocument/2006/relationships/hyperlink" Target="consultantplus://offline/ref=8FECEDA4DF8A800F451FC3B647199573CB480EE1D8862BDF802F2D49E0jEI" TargetMode="External"/><Relationship Id="rId66" Type="http://schemas.openxmlformats.org/officeDocument/2006/relationships/fontTable" Target="fontTable.xml"/><Relationship Id="rId5" Type="http://schemas.openxmlformats.org/officeDocument/2006/relationships/hyperlink" Target="consultantplus://offline/ref=608FE42D9933475396A2A09ACCF6FA446D44AD903948970EE42DF6954B10CDB49107AF48C12A2DBBC6jDI" TargetMode="External"/><Relationship Id="rId15" Type="http://schemas.openxmlformats.org/officeDocument/2006/relationships/hyperlink" Target="consultantplus://offline/ref=ADA11E7A73B8ED726569158E1EB81358B90C17BC7389C96997D862ACBBD4jBI" TargetMode="External"/><Relationship Id="rId23" Type="http://schemas.openxmlformats.org/officeDocument/2006/relationships/hyperlink" Target="consultantplus://offline/ref=ADA11E7A73B8ED726569158E1EB81358BF011FBF758794639F816EAEDBjCI" TargetMode="External"/><Relationship Id="rId28" Type="http://schemas.openxmlformats.org/officeDocument/2006/relationships/hyperlink" Target="consultantplus://offline/ref=ADA11E7A73B8ED726569158E1EB81358B9091FB8718FC96997D862ACBBD4jBI" TargetMode="External"/><Relationship Id="rId36" Type="http://schemas.openxmlformats.org/officeDocument/2006/relationships/hyperlink" Target="consultantplus://offline/ref=ADA11E7A73B8ED726569158E1EB81358BB0015B8748794639F816EAEDBjCI" TargetMode="External"/><Relationship Id="rId49" Type="http://schemas.openxmlformats.org/officeDocument/2006/relationships/hyperlink" Target="consultantplus://offline/ref=8FECEDA4DF8A800F451FC3B647199573C44E0EE2DE862BDF802F2D49E0jEI" TargetMode="External"/><Relationship Id="rId57" Type="http://schemas.openxmlformats.org/officeDocument/2006/relationships/hyperlink" Target="consultantplus://offline/ref=8FECEDA4DF8A800F451FC3B647199573C44905E0D8862BDF802F2D49E0jEI" TargetMode="External"/><Relationship Id="rId61" Type="http://schemas.openxmlformats.org/officeDocument/2006/relationships/hyperlink" Target="consultantplus://offline/ref=30754483C6E31260FA0FEF6A5F8C92A58F8C91C4F92C5E0BD2EA7777D7F4j8I" TargetMode="External"/><Relationship Id="rId10" Type="http://schemas.openxmlformats.org/officeDocument/2006/relationships/hyperlink" Target="consultantplus://offline/ref=608FE42D9933475396A2A09ACCF6FA446D44AE92384E970EE42DF6954BC1j0I" TargetMode="External"/><Relationship Id="rId19" Type="http://schemas.openxmlformats.org/officeDocument/2006/relationships/hyperlink" Target="consultantplus://offline/ref=ADA11E7A73B8ED726569158E1EB81358B90B1FB9718DC96997D862ACBBD4jBI" TargetMode="External"/><Relationship Id="rId31" Type="http://schemas.openxmlformats.org/officeDocument/2006/relationships/hyperlink" Target="consultantplus://offline/ref=ADA11E7A73B8ED726569158E1EB81358BF0E15B8768794639F816EAEDBjCI" TargetMode="External"/><Relationship Id="rId44" Type="http://schemas.openxmlformats.org/officeDocument/2006/relationships/hyperlink" Target="consultantplus://offline/ref=8FECEDA4DF8A800F451FC3B647199573C24D0DE5DC8C76D58876214B09ECj4I" TargetMode="External"/><Relationship Id="rId52" Type="http://schemas.openxmlformats.org/officeDocument/2006/relationships/hyperlink" Target="consultantplus://offline/ref=8FECEDA4DF8A800F451FC3B647199573CB4B0BE5D3862BDF802F2D49E0jEI" TargetMode="External"/><Relationship Id="rId60" Type="http://schemas.openxmlformats.org/officeDocument/2006/relationships/hyperlink" Target="consultantplus://offline/ref=8FECEDA4DF8A800F451FC3B647199573C24D09E7DE8476D58876214B09ECj4I" TargetMode="External"/><Relationship Id="rId65" Type="http://schemas.openxmlformats.org/officeDocument/2006/relationships/hyperlink" Target="consultantplus://offline/ref=30754483C6E31260FA0FEF6A5F8C92A5888493CCF4240301DAB37B75FDj0I" TargetMode="External"/><Relationship Id="rId4" Type="http://schemas.openxmlformats.org/officeDocument/2006/relationships/webSettings" Target="webSettings.xml"/><Relationship Id="rId9" Type="http://schemas.openxmlformats.org/officeDocument/2006/relationships/hyperlink" Target="consultantplus://offline/ref=608FE42D9933475396A2A09ACCF6FA446D44AF973C4F970EE42DF6954BC1j0I" TargetMode="External"/><Relationship Id="rId14" Type="http://schemas.openxmlformats.org/officeDocument/2006/relationships/hyperlink" Target="consultantplus://offline/ref=ADA11E7A73B8ED726569158E1EB81358B90C17BC7388C96997D862ACBBD4jBI" TargetMode="External"/><Relationship Id="rId22" Type="http://schemas.openxmlformats.org/officeDocument/2006/relationships/hyperlink" Target="consultantplus://offline/ref=ADA11E7A73B8ED726569158E1EB81358BC011EBC738794639F816EAEDBjCI" TargetMode="External"/><Relationship Id="rId27" Type="http://schemas.openxmlformats.org/officeDocument/2006/relationships/hyperlink" Target="consultantplus://offline/ref=ADA11E7A73B8ED726569158E1EB81358BE0A15B6728794639F816EAEDBjCI" TargetMode="External"/><Relationship Id="rId30" Type="http://schemas.openxmlformats.org/officeDocument/2006/relationships/hyperlink" Target="consultantplus://offline/ref=ADA11E7A73B8ED726569158E1EB81358B10014BE718794639F816EAEDBjCI" TargetMode="External"/><Relationship Id="rId35" Type="http://schemas.openxmlformats.org/officeDocument/2006/relationships/hyperlink" Target="consultantplus://offline/ref=ADA11E7A73B8ED726569158E1EB81358BA0116BB738794639F816EAEDBjCI" TargetMode="External"/><Relationship Id="rId43" Type="http://schemas.openxmlformats.org/officeDocument/2006/relationships/hyperlink" Target="consultantplus://offline/ref=8FECEDA4DF8A800F451FC3B647199573C24D0BE0DD8D76D58876214B09ECj4I" TargetMode="External"/><Relationship Id="rId48" Type="http://schemas.openxmlformats.org/officeDocument/2006/relationships/hyperlink" Target="consultantplus://offline/ref=8FECEDA4DF8A800F451FC3B647199573C24D0BE0D98D76D58876214B09ECj4I" TargetMode="External"/><Relationship Id="rId56" Type="http://schemas.openxmlformats.org/officeDocument/2006/relationships/hyperlink" Target="consultantplus://offline/ref=8FECEDA4DF8A800F451FC3B647199573C24F0CEBD38F76D58876214B09ECj4I" TargetMode="External"/><Relationship Id="rId64" Type="http://schemas.openxmlformats.org/officeDocument/2006/relationships/hyperlink" Target="consultantplus://offline/ref=30754483C6E31260FA0FEF6A5F8C92A58F8D93CCF9275E0BD2EA7777D7F4j8I" TargetMode="External"/><Relationship Id="rId8" Type="http://schemas.openxmlformats.org/officeDocument/2006/relationships/hyperlink" Target="consultantplus://offline/ref=608FE42D9933475396A2A09ACCF6FA446D43AE91394E970EE42DF6954BC1j0I" TargetMode="External"/><Relationship Id="rId51" Type="http://schemas.openxmlformats.org/officeDocument/2006/relationships/hyperlink" Target="consultantplus://offline/ref=8FECEDA4DF8A800F451FC3B647199573C24D0EE6DE8B76D58876214B09ECj4I" TargetMode="External"/><Relationship Id="rId3" Type="http://schemas.openxmlformats.org/officeDocument/2006/relationships/settings" Target="settings.xml"/><Relationship Id="rId12" Type="http://schemas.openxmlformats.org/officeDocument/2006/relationships/hyperlink" Target="consultantplus://offline/ref=608FE42D9933475396A2A09ACCF6FA446D44A79D3A4E970EE42DF6954BC1j0I" TargetMode="External"/><Relationship Id="rId17" Type="http://schemas.openxmlformats.org/officeDocument/2006/relationships/hyperlink" Target="consultantplus://offline/ref=ADA11E7A73B8ED726569158E1EB81358B90B15BD7C8FC96997D862ACBBD4jBI" TargetMode="External"/><Relationship Id="rId25" Type="http://schemas.openxmlformats.org/officeDocument/2006/relationships/hyperlink" Target="consultantplus://offline/ref=ADA11E7A73B8ED726569158E1EB81358B00B1EBA768794639F816EAEDBjCI" TargetMode="External"/><Relationship Id="rId33" Type="http://schemas.openxmlformats.org/officeDocument/2006/relationships/hyperlink" Target="consultantplus://offline/ref=ADA11E7A73B8ED726569158E1EB81358B90813B9738BC96997D862ACBBD4jBI" TargetMode="External"/><Relationship Id="rId38" Type="http://schemas.openxmlformats.org/officeDocument/2006/relationships/hyperlink" Target="consultantplus://offline/ref=ADA11E7A73B8ED726569158E1EB81358BB0111B8778794639F816EAEDBjCI" TargetMode="External"/><Relationship Id="rId46" Type="http://schemas.openxmlformats.org/officeDocument/2006/relationships/hyperlink" Target="consultantplus://offline/ref=8FECEDA4DF8A800F451FC3B647199573C54A08E5DD862BDF802F2D49E0jEI" TargetMode="External"/><Relationship Id="rId59" Type="http://schemas.openxmlformats.org/officeDocument/2006/relationships/hyperlink" Target="consultantplus://offline/ref=8FECEDA4DF8A800F451FC3B647199573C24D0DE5D38B76D58876214B09ECj4I" TargetMode="External"/><Relationship Id="rId67" Type="http://schemas.openxmlformats.org/officeDocument/2006/relationships/theme" Target="theme/theme1.xml"/><Relationship Id="rId20" Type="http://schemas.openxmlformats.org/officeDocument/2006/relationships/hyperlink" Target="consultantplus://offline/ref=ADA11E7A73B8ED726569158E1EB81358B90B14BA728FC96997D862ACBBD4jBI" TargetMode="External"/><Relationship Id="rId41" Type="http://schemas.openxmlformats.org/officeDocument/2006/relationships/hyperlink" Target="consultantplus://offline/ref=8FECEDA4DF8A800F451FC3B647199573C7490DE2D3862BDF802F2D49E0jEI" TargetMode="External"/><Relationship Id="rId54" Type="http://schemas.openxmlformats.org/officeDocument/2006/relationships/hyperlink" Target="consultantplus://offline/ref=8FECEDA4DF8A800F451FC3B647199573C24E09E0DB8876D58876214B09ECj4I" TargetMode="External"/><Relationship Id="rId62" Type="http://schemas.openxmlformats.org/officeDocument/2006/relationships/hyperlink" Target="consultantplus://offline/ref=30754483C6E31260FA0FEF6A5F8C92A58F8F92CBFB285E0BD2EA7777D7F4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9472</Words>
  <Characters>53994</Characters>
  <Application>Microsoft Office Word</Application>
  <DocSecurity>0</DocSecurity>
  <Lines>449</Lines>
  <Paragraphs>126</Paragraphs>
  <ScaleCrop>false</ScaleCrop>
  <Company/>
  <LinksUpToDate>false</LinksUpToDate>
  <CharactersWithSpaces>63340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Артем Владимирович</dc:creator>
  <cp:keywords/>
  <dc:description/>
  <cp:lastModifiedBy>Егоров Артем Владимирович</cp:lastModifiedBy>
  <cp:revision>1</cp:revision>
  <dcterms:created xsi:type="dcterms:W3CDTF">2013-03-07T08:35:00Z</dcterms:created>
  <dcterms:modified xsi:type="dcterms:W3CDTF">2013-03-07T08:35:00Z</dcterms:modified>
</cp:coreProperties>
</file>